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XSpec="right" w:tblpY="2553"/>
        <w:tblW w:w="22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7"/>
      </w:tblGrid>
      <w:tr w:rsidR="00C14A60" w14:paraId="08C4F491" w14:textId="77777777" w:rsidTr="000A57AA">
        <w:trPr>
          <w:cantSplit/>
          <w:trHeight w:val="312"/>
        </w:trPr>
        <w:tc>
          <w:tcPr>
            <w:tcW w:w="4537" w:type="dxa"/>
            <w:vAlign w:val="center"/>
          </w:tcPr>
          <w:p w14:paraId="13EAD535" w14:textId="12596D20" w:rsidR="00C14A60" w:rsidRPr="00191C23" w:rsidRDefault="00751BAB" w:rsidP="000A57AA">
            <w:pPr>
              <w:rPr>
                <w:rFonts w:ascii="Arial" w:hAnsi="Arial" w:cs="Arial"/>
                <w:b/>
                <w:bCs/>
              </w:rPr>
            </w:pPr>
            <w:r>
              <w:rPr>
                <w:rFonts w:ascii="Arial" w:hAnsi="Arial" w:cs="Arial"/>
                <w:b/>
                <w:bCs/>
              </w:rPr>
              <w:t>Pete Thorpe</w:t>
            </w:r>
          </w:p>
          <w:p w14:paraId="33020B0D" w14:textId="205A6E31" w:rsidR="00E83C9B" w:rsidRPr="00191C23" w:rsidRDefault="00E83C9B" w:rsidP="000A57AA">
            <w:pPr>
              <w:rPr>
                <w:rFonts w:ascii="Arial" w:hAnsi="Arial" w:cs="Arial"/>
                <w:b/>
                <w:bCs/>
              </w:rPr>
            </w:pPr>
            <w:r w:rsidRPr="00191C23">
              <w:rPr>
                <w:rFonts w:ascii="Arial" w:hAnsi="Arial" w:cs="Arial"/>
                <w:b/>
                <w:bCs/>
              </w:rPr>
              <w:t>Corporate Director – Children &amp; Young People’s Service</w:t>
            </w:r>
            <w:r w:rsidR="00751BAB">
              <w:rPr>
                <w:rFonts w:ascii="Arial" w:hAnsi="Arial" w:cs="Arial"/>
                <w:b/>
                <w:bCs/>
              </w:rPr>
              <w:t xml:space="preserve"> (Interim)</w:t>
            </w:r>
          </w:p>
          <w:p w14:paraId="706EBF6C" w14:textId="77777777" w:rsidR="00E83C9B" w:rsidRPr="00191C23" w:rsidRDefault="00E83C9B" w:rsidP="000A57AA">
            <w:pPr>
              <w:rPr>
                <w:rFonts w:ascii="Arial" w:hAnsi="Arial" w:cs="Arial"/>
              </w:rPr>
            </w:pPr>
          </w:p>
          <w:p w14:paraId="63B279EF" w14:textId="77777777" w:rsidR="00E83C9B" w:rsidRPr="00191C23" w:rsidRDefault="002E0D16" w:rsidP="000A57AA">
            <w:pPr>
              <w:rPr>
                <w:rFonts w:ascii="Arial" w:hAnsi="Arial" w:cs="Arial"/>
              </w:rPr>
            </w:pPr>
            <w:r>
              <w:rPr>
                <w:rFonts w:ascii="Arial" w:hAnsi="Arial" w:cs="Arial"/>
              </w:rPr>
              <w:t>Amanda Fielding</w:t>
            </w:r>
          </w:p>
          <w:p w14:paraId="50FCAEA6" w14:textId="77777777" w:rsidR="00E83C9B" w:rsidRPr="00191C23" w:rsidRDefault="00E83C9B" w:rsidP="000A57AA">
            <w:pPr>
              <w:rPr>
                <w:rFonts w:ascii="Arial" w:hAnsi="Arial" w:cs="Arial"/>
              </w:rPr>
            </w:pPr>
            <w:r w:rsidRPr="00191C23">
              <w:rPr>
                <w:rFonts w:ascii="Arial" w:hAnsi="Arial" w:cs="Arial"/>
              </w:rPr>
              <w:t xml:space="preserve">Assistant Director – </w:t>
            </w:r>
            <w:r w:rsidR="002E0D16">
              <w:rPr>
                <w:rFonts w:ascii="Arial" w:hAnsi="Arial" w:cs="Arial"/>
              </w:rPr>
              <w:t>Inclusion</w:t>
            </w:r>
          </w:p>
        </w:tc>
      </w:tr>
      <w:tr w:rsidR="00C14A60" w14:paraId="6C95D279" w14:textId="77777777" w:rsidTr="000A57AA">
        <w:trPr>
          <w:cantSplit/>
          <w:trHeight w:val="312"/>
        </w:trPr>
        <w:tc>
          <w:tcPr>
            <w:tcW w:w="4537" w:type="dxa"/>
            <w:vAlign w:val="center"/>
          </w:tcPr>
          <w:p w14:paraId="06E7257D" w14:textId="77777777" w:rsidR="00C14A60" w:rsidRPr="00191C23" w:rsidRDefault="00E83C9B" w:rsidP="000A57AA">
            <w:pPr>
              <w:rPr>
                <w:rFonts w:ascii="Arial" w:hAnsi="Arial" w:cs="Arial"/>
              </w:rPr>
            </w:pPr>
            <w:r w:rsidRPr="00191C23">
              <w:rPr>
                <w:rFonts w:ascii="Arial" w:hAnsi="Arial" w:cs="Arial"/>
              </w:rPr>
              <w:t>County Hall</w:t>
            </w:r>
          </w:p>
        </w:tc>
      </w:tr>
      <w:tr w:rsidR="00C14A60" w14:paraId="1BECE2C1" w14:textId="77777777" w:rsidTr="000A57AA">
        <w:trPr>
          <w:cantSplit/>
          <w:trHeight w:val="312"/>
        </w:trPr>
        <w:tc>
          <w:tcPr>
            <w:tcW w:w="4537" w:type="dxa"/>
            <w:vAlign w:val="center"/>
          </w:tcPr>
          <w:p w14:paraId="4AB85049" w14:textId="77777777" w:rsidR="00C14A60" w:rsidRPr="00191C23" w:rsidRDefault="00E83C9B" w:rsidP="000A57AA">
            <w:pPr>
              <w:rPr>
                <w:rFonts w:ascii="Arial" w:hAnsi="Arial" w:cs="Arial"/>
              </w:rPr>
            </w:pPr>
            <w:r w:rsidRPr="00191C23">
              <w:rPr>
                <w:rFonts w:ascii="Arial" w:hAnsi="Arial" w:cs="Arial"/>
              </w:rPr>
              <w:t>Northallerton</w:t>
            </w:r>
          </w:p>
        </w:tc>
      </w:tr>
      <w:tr w:rsidR="00C14A60" w14:paraId="15743EDE" w14:textId="77777777" w:rsidTr="000A57AA">
        <w:trPr>
          <w:cantSplit/>
          <w:trHeight w:val="312"/>
        </w:trPr>
        <w:tc>
          <w:tcPr>
            <w:tcW w:w="4537" w:type="dxa"/>
            <w:vAlign w:val="center"/>
          </w:tcPr>
          <w:p w14:paraId="69C3BE9B" w14:textId="77777777" w:rsidR="00C14A60" w:rsidRPr="00191C23" w:rsidRDefault="00E83C9B" w:rsidP="000A57AA">
            <w:pPr>
              <w:rPr>
                <w:rFonts w:ascii="Arial" w:hAnsi="Arial" w:cs="Arial"/>
              </w:rPr>
            </w:pPr>
            <w:r w:rsidRPr="00191C23">
              <w:rPr>
                <w:rFonts w:ascii="Arial" w:hAnsi="Arial" w:cs="Arial"/>
              </w:rPr>
              <w:t>North Yorkshire, DL7 8A</w:t>
            </w:r>
            <w:r w:rsidR="00191C23">
              <w:rPr>
                <w:rFonts w:ascii="Arial" w:hAnsi="Arial" w:cs="Arial"/>
              </w:rPr>
              <w:t>D</w:t>
            </w:r>
          </w:p>
        </w:tc>
      </w:tr>
      <w:tr w:rsidR="00C14A60" w14:paraId="386BD123" w14:textId="77777777" w:rsidTr="000A57AA">
        <w:trPr>
          <w:cantSplit/>
          <w:trHeight w:val="312"/>
        </w:trPr>
        <w:tc>
          <w:tcPr>
            <w:tcW w:w="4537" w:type="dxa"/>
            <w:vAlign w:val="center"/>
          </w:tcPr>
          <w:p w14:paraId="279C761C" w14:textId="77777777" w:rsidR="00C14A60" w:rsidRPr="00191C23" w:rsidRDefault="00C14A60" w:rsidP="000A57AA">
            <w:pPr>
              <w:rPr>
                <w:rFonts w:ascii="Arial" w:hAnsi="Arial" w:cs="Arial"/>
              </w:rPr>
            </w:pPr>
          </w:p>
        </w:tc>
      </w:tr>
      <w:tr w:rsidR="00C14A60" w14:paraId="723F2C87" w14:textId="77777777" w:rsidTr="000A57AA">
        <w:trPr>
          <w:cantSplit/>
          <w:trHeight w:val="312"/>
        </w:trPr>
        <w:tc>
          <w:tcPr>
            <w:tcW w:w="4537" w:type="dxa"/>
            <w:vAlign w:val="center"/>
          </w:tcPr>
          <w:p w14:paraId="1B42F1B3" w14:textId="77777777" w:rsidR="00C14A60" w:rsidRPr="00191C23" w:rsidRDefault="00C14A60" w:rsidP="000A57AA">
            <w:pPr>
              <w:rPr>
                <w:rFonts w:ascii="Arial" w:hAnsi="Arial" w:cs="Arial"/>
              </w:rPr>
            </w:pPr>
            <w:r w:rsidRPr="00191C23">
              <w:rPr>
                <w:rFonts w:ascii="Arial" w:hAnsi="Arial" w:cs="Arial"/>
              </w:rPr>
              <w:t xml:space="preserve">Tel: </w:t>
            </w:r>
            <w:r w:rsidR="00A72239" w:rsidRPr="00191C23">
              <w:rPr>
                <w:rFonts w:ascii="Arial" w:hAnsi="Arial" w:cs="Arial"/>
              </w:rPr>
              <w:t>0300 131 2 131</w:t>
            </w:r>
          </w:p>
        </w:tc>
      </w:tr>
      <w:tr w:rsidR="00C14A60" w14:paraId="0CDE41A5" w14:textId="77777777" w:rsidTr="000A57AA">
        <w:trPr>
          <w:cantSplit/>
          <w:trHeight w:val="312"/>
        </w:trPr>
        <w:tc>
          <w:tcPr>
            <w:tcW w:w="4537" w:type="dxa"/>
            <w:vAlign w:val="center"/>
          </w:tcPr>
          <w:p w14:paraId="7C9C2256" w14:textId="77777777" w:rsidR="00C14A60" w:rsidRPr="00191C23" w:rsidRDefault="00A72239" w:rsidP="000A57AA">
            <w:pPr>
              <w:rPr>
                <w:rFonts w:ascii="Arial" w:hAnsi="Arial" w:cs="Arial"/>
              </w:rPr>
            </w:pPr>
            <w:r w:rsidRPr="00191C23">
              <w:rPr>
                <w:rFonts w:ascii="Arial" w:hAnsi="Arial" w:cs="Arial"/>
              </w:rPr>
              <w:t>Email:</w:t>
            </w:r>
            <w:r w:rsidR="00E83C9B" w:rsidRPr="00191C23">
              <w:rPr>
                <w:rFonts w:ascii="Arial" w:hAnsi="Arial" w:cs="Arial"/>
              </w:rPr>
              <w:t xml:space="preserve"> </w:t>
            </w:r>
            <w:hyperlink r:id="rId10" w:history="1">
              <w:r w:rsidR="005D3B30" w:rsidRPr="00293D28">
                <w:rPr>
                  <w:rStyle w:val="Hyperlink"/>
                  <w:rFonts w:ascii="Arial" w:hAnsi="Arial" w:cs="Arial"/>
                </w:rPr>
                <w:t>amanda.fielding@northyorks.gov.uk</w:t>
              </w:r>
            </w:hyperlink>
            <w:r w:rsidR="005D3B30">
              <w:rPr>
                <w:rFonts w:ascii="Arial" w:hAnsi="Arial" w:cs="Arial"/>
              </w:rPr>
              <w:t xml:space="preserve"> </w:t>
            </w:r>
          </w:p>
        </w:tc>
      </w:tr>
      <w:tr w:rsidR="00C14A60" w14:paraId="3527FF21" w14:textId="77777777" w:rsidTr="000A57AA">
        <w:trPr>
          <w:cantSplit/>
          <w:trHeight w:val="312"/>
        </w:trPr>
        <w:tc>
          <w:tcPr>
            <w:tcW w:w="4537" w:type="dxa"/>
            <w:vAlign w:val="center"/>
          </w:tcPr>
          <w:p w14:paraId="458908EB" w14:textId="77777777" w:rsidR="00C14A60" w:rsidRPr="00191C23" w:rsidRDefault="00A72239" w:rsidP="000A57AA">
            <w:pPr>
              <w:rPr>
                <w:rFonts w:ascii="Arial" w:hAnsi="Arial" w:cs="Arial"/>
              </w:rPr>
            </w:pPr>
            <w:r w:rsidRPr="00191C23">
              <w:rPr>
                <w:rFonts w:ascii="Arial" w:hAnsi="Arial" w:cs="Arial"/>
              </w:rPr>
              <w:t xml:space="preserve">Web: </w:t>
            </w:r>
            <w:hyperlink r:id="rId11" w:history="1">
              <w:r w:rsidR="005D3B30" w:rsidRPr="00293D28">
                <w:rPr>
                  <w:rStyle w:val="Hyperlink"/>
                  <w:rFonts w:ascii="Arial" w:hAnsi="Arial" w:cs="Arial"/>
                </w:rPr>
                <w:t>www.northyorks.gov.uk</w:t>
              </w:r>
            </w:hyperlink>
            <w:r w:rsidR="005D3B30">
              <w:rPr>
                <w:rFonts w:ascii="Arial" w:hAnsi="Arial" w:cs="Arial"/>
              </w:rPr>
              <w:t xml:space="preserve"> </w:t>
            </w:r>
          </w:p>
        </w:tc>
      </w:tr>
      <w:tr w:rsidR="00C14A60" w14:paraId="1A38C3A3" w14:textId="77777777" w:rsidTr="000A57AA">
        <w:trPr>
          <w:cantSplit/>
          <w:trHeight w:val="312"/>
        </w:trPr>
        <w:tc>
          <w:tcPr>
            <w:tcW w:w="4537" w:type="dxa"/>
            <w:vAlign w:val="center"/>
          </w:tcPr>
          <w:p w14:paraId="5A737412" w14:textId="77777777" w:rsidR="00C14A60" w:rsidRPr="002176EF" w:rsidRDefault="00C14A60" w:rsidP="000A57AA">
            <w:pPr>
              <w:rPr>
                <w:rFonts w:ascii="Arial" w:hAnsi="Arial" w:cs="Arial"/>
                <w:sz w:val="24"/>
                <w:szCs w:val="24"/>
              </w:rPr>
            </w:pPr>
          </w:p>
        </w:tc>
      </w:tr>
    </w:tbl>
    <w:tbl>
      <w:tblPr>
        <w:tblStyle w:val="TableGrid"/>
        <w:tblpPr w:leftFromText="181" w:rightFromText="181" w:vertAnchor="page"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tblGrid>
      <w:tr w:rsidR="00004D9F" w:rsidRPr="00E83C9B" w14:paraId="789DF3EE" w14:textId="77777777" w:rsidTr="000A57AA">
        <w:trPr>
          <w:trHeight w:val="312"/>
        </w:trPr>
        <w:tc>
          <w:tcPr>
            <w:tcW w:w="4082" w:type="dxa"/>
            <w:vAlign w:val="center"/>
          </w:tcPr>
          <w:p w14:paraId="0EB609AD" w14:textId="400E1C11" w:rsidR="00004D9F" w:rsidRPr="00E83C9B" w:rsidRDefault="00004D9F" w:rsidP="000A57AA">
            <w:pPr>
              <w:rPr>
                <w:rFonts w:ascii="Arial" w:hAnsi="Arial" w:cs="Arial"/>
              </w:rPr>
            </w:pPr>
          </w:p>
        </w:tc>
      </w:tr>
      <w:tr w:rsidR="00004D9F" w:rsidRPr="00E83C9B" w14:paraId="53AB8ACC" w14:textId="77777777" w:rsidTr="000A57AA">
        <w:trPr>
          <w:trHeight w:val="312"/>
        </w:trPr>
        <w:tc>
          <w:tcPr>
            <w:tcW w:w="4082" w:type="dxa"/>
            <w:vAlign w:val="center"/>
          </w:tcPr>
          <w:p w14:paraId="5EA3F99B" w14:textId="78579383" w:rsidR="00004D9F" w:rsidRPr="00E83C9B" w:rsidRDefault="00004D9F" w:rsidP="000A57AA">
            <w:pPr>
              <w:rPr>
                <w:rFonts w:ascii="Arial" w:hAnsi="Arial" w:cs="Arial"/>
              </w:rPr>
            </w:pPr>
          </w:p>
        </w:tc>
      </w:tr>
      <w:tr w:rsidR="00004D9F" w:rsidRPr="00E83C9B" w14:paraId="372B634E" w14:textId="77777777" w:rsidTr="000A57AA">
        <w:trPr>
          <w:trHeight w:val="312"/>
        </w:trPr>
        <w:tc>
          <w:tcPr>
            <w:tcW w:w="4082" w:type="dxa"/>
            <w:vAlign w:val="center"/>
          </w:tcPr>
          <w:p w14:paraId="76F885A1" w14:textId="52C2F28A" w:rsidR="00004D9F" w:rsidRPr="00E83C9B" w:rsidRDefault="00004D9F" w:rsidP="000A57AA">
            <w:pPr>
              <w:rPr>
                <w:rFonts w:ascii="Arial" w:hAnsi="Arial" w:cs="Arial"/>
              </w:rPr>
            </w:pPr>
          </w:p>
        </w:tc>
      </w:tr>
      <w:tr w:rsidR="00004D9F" w:rsidRPr="00E83C9B" w14:paraId="4D22F2B6" w14:textId="77777777" w:rsidTr="000A57AA">
        <w:trPr>
          <w:trHeight w:val="312"/>
        </w:trPr>
        <w:tc>
          <w:tcPr>
            <w:tcW w:w="4082" w:type="dxa"/>
            <w:vAlign w:val="center"/>
          </w:tcPr>
          <w:p w14:paraId="168D7DE2" w14:textId="1BDF6BFB" w:rsidR="00004D9F" w:rsidRPr="00E83C9B" w:rsidRDefault="00004D9F" w:rsidP="000A57AA">
            <w:pPr>
              <w:rPr>
                <w:rFonts w:ascii="Arial" w:hAnsi="Arial" w:cs="Arial"/>
              </w:rPr>
            </w:pPr>
          </w:p>
        </w:tc>
      </w:tr>
      <w:tr w:rsidR="00004D9F" w:rsidRPr="00E83C9B" w14:paraId="56D5208E" w14:textId="77777777" w:rsidTr="000A57AA">
        <w:trPr>
          <w:trHeight w:val="312"/>
        </w:trPr>
        <w:tc>
          <w:tcPr>
            <w:tcW w:w="4082" w:type="dxa"/>
            <w:vAlign w:val="center"/>
          </w:tcPr>
          <w:p w14:paraId="50C5FF04" w14:textId="653E3979" w:rsidR="00004D9F" w:rsidRPr="00E83C9B" w:rsidRDefault="00004D9F" w:rsidP="000A57AA">
            <w:pPr>
              <w:rPr>
                <w:rFonts w:ascii="Arial" w:hAnsi="Arial" w:cs="Arial"/>
              </w:rPr>
            </w:pPr>
          </w:p>
        </w:tc>
      </w:tr>
      <w:tr w:rsidR="00004D9F" w:rsidRPr="00E83C9B" w14:paraId="713C17C7" w14:textId="77777777" w:rsidTr="000A57AA">
        <w:trPr>
          <w:trHeight w:val="312"/>
        </w:trPr>
        <w:tc>
          <w:tcPr>
            <w:tcW w:w="4082" w:type="dxa"/>
            <w:vAlign w:val="center"/>
          </w:tcPr>
          <w:p w14:paraId="494EDB33" w14:textId="77777777" w:rsidR="00004D9F" w:rsidRPr="00E83C9B" w:rsidRDefault="00004D9F" w:rsidP="000A57AA">
            <w:pPr>
              <w:rPr>
                <w:rFonts w:ascii="Arial" w:hAnsi="Arial" w:cs="Arial"/>
              </w:rPr>
            </w:pPr>
          </w:p>
        </w:tc>
      </w:tr>
    </w:tbl>
    <w:p w14:paraId="29692ED8" w14:textId="77777777" w:rsidR="008572EF" w:rsidRPr="00E83C9B" w:rsidRDefault="008572EF" w:rsidP="008572EF">
      <w:pPr>
        <w:spacing w:after="0" w:line="240" w:lineRule="auto"/>
        <w:rPr>
          <w:rFonts w:ascii="Arial" w:hAnsi="Arial" w:cs="Arial"/>
        </w:rPr>
      </w:pPr>
    </w:p>
    <w:p w14:paraId="4336F08E" w14:textId="77777777" w:rsidR="008572EF" w:rsidRPr="00E83C9B" w:rsidRDefault="008572EF" w:rsidP="008572EF">
      <w:pPr>
        <w:spacing w:after="0" w:line="240" w:lineRule="auto"/>
        <w:rPr>
          <w:rFonts w:ascii="Arial" w:hAnsi="Arial" w:cs="Arial"/>
        </w:rPr>
      </w:pPr>
    </w:p>
    <w:tbl>
      <w:tblPr>
        <w:tblStyle w:val="TableGrid"/>
        <w:tblpPr w:leftFromText="181" w:rightFromText="181" w:vertAnchor="page" w:tblpY="4991"/>
        <w:tblW w:w="24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4"/>
        <w:gridCol w:w="3742"/>
      </w:tblGrid>
      <w:tr w:rsidR="00004D9F" w:rsidRPr="00E83C9B" w14:paraId="127C013B" w14:textId="77777777" w:rsidTr="00A63A71">
        <w:trPr>
          <w:cantSplit/>
          <w:trHeight w:val="283"/>
        </w:trPr>
        <w:tc>
          <w:tcPr>
            <w:tcW w:w="1134" w:type="dxa"/>
            <w:vAlign w:val="center"/>
          </w:tcPr>
          <w:p w14:paraId="2DB75A7E" w14:textId="77777777" w:rsidR="00004D9F" w:rsidRPr="00E83C9B" w:rsidRDefault="00004D9F" w:rsidP="00A63A71">
            <w:pPr>
              <w:rPr>
                <w:rFonts w:ascii="Arial" w:hAnsi="Arial" w:cs="Arial"/>
              </w:rPr>
            </w:pPr>
            <w:r w:rsidRPr="00E83C9B">
              <w:rPr>
                <w:rFonts w:ascii="Arial" w:hAnsi="Arial" w:cs="Arial"/>
                <w:b/>
              </w:rPr>
              <w:t>Your ref:</w:t>
            </w:r>
          </w:p>
        </w:tc>
        <w:tc>
          <w:tcPr>
            <w:tcW w:w="3742" w:type="dxa"/>
            <w:vAlign w:val="center"/>
          </w:tcPr>
          <w:p w14:paraId="6E17649E" w14:textId="77777777" w:rsidR="00004D9F" w:rsidRPr="00E83C9B" w:rsidRDefault="00004D9F" w:rsidP="00A63A71">
            <w:pPr>
              <w:rPr>
                <w:rFonts w:ascii="Arial" w:hAnsi="Arial" w:cs="Arial"/>
              </w:rPr>
            </w:pPr>
          </w:p>
        </w:tc>
      </w:tr>
      <w:tr w:rsidR="00004D9F" w:rsidRPr="00E83C9B" w14:paraId="69D6D660" w14:textId="77777777" w:rsidTr="00A63A71">
        <w:trPr>
          <w:cantSplit/>
          <w:trHeight w:val="283"/>
        </w:trPr>
        <w:tc>
          <w:tcPr>
            <w:tcW w:w="1134" w:type="dxa"/>
            <w:vAlign w:val="center"/>
          </w:tcPr>
          <w:p w14:paraId="3A47E36A" w14:textId="77777777" w:rsidR="00004D9F" w:rsidRPr="00E83C9B" w:rsidRDefault="00004D9F" w:rsidP="00A63A71">
            <w:pPr>
              <w:rPr>
                <w:rFonts w:ascii="Arial" w:hAnsi="Arial" w:cs="Arial"/>
              </w:rPr>
            </w:pPr>
            <w:r w:rsidRPr="00E83C9B">
              <w:rPr>
                <w:rFonts w:ascii="Arial" w:hAnsi="Arial" w:cs="Arial"/>
                <w:b/>
              </w:rPr>
              <w:t>Our ref:</w:t>
            </w:r>
          </w:p>
        </w:tc>
        <w:tc>
          <w:tcPr>
            <w:tcW w:w="3742" w:type="dxa"/>
            <w:vAlign w:val="center"/>
          </w:tcPr>
          <w:p w14:paraId="72EC2F13" w14:textId="1F2FC721" w:rsidR="00004D9F" w:rsidRPr="00E83C9B" w:rsidRDefault="00004D9F" w:rsidP="00A63A71">
            <w:pPr>
              <w:rPr>
                <w:rFonts w:ascii="Arial" w:hAnsi="Arial" w:cs="Arial"/>
              </w:rPr>
            </w:pPr>
          </w:p>
        </w:tc>
      </w:tr>
      <w:tr w:rsidR="00004D9F" w:rsidRPr="00E83C9B" w14:paraId="5FE97F37" w14:textId="77777777" w:rsidTr="00A63A71">
        <w:trPr>
          <w:cantSplit/>
          <w:trHeight w:val="283"/>
        </w:trPr>
        <w:tc>
          <w:tcPr>
            <w:tcW w:w="1134" w:type="dxa"/>
            <w:vAlign w:val="center"/>
          </w:tcPr>
          <w:p w14:paraId="71EAFF0F" w14:textId="77777777" w:rsidR="00004D9F" w:rsidRPr="00E83C9B" w:rsidRDefault="00004D9F" w:rsidP="00A63A71">
            <w:pPr>
              <w:rPr>
                <w:rFonts w:ascii="Arial" w:hAnsi="Arial" w:cs="Arial"/>
              </w:rPr>
            </w:pPr>
            <w:r w:rsidRPr="00E83C9B">
              <w:rPr>
                <w:rFonts w:ascii="Arial" w:hAnsi="Arial" w:cs="Arial"/>
                <w:b/>
              </w:rPr>
              <w:t>Contact:</w:t>
            </w:r>
          </w:p>
        </w:tc>
        <w:tc>
          <w:tcPr>
            <w:tcW w:w="3742" w:type="dxa"/>
            <w:vAlign w:val="center"/>
          </w:tcPr>
          <w:p w14:paraId="5F47C8A6" w14:textId="7139D8E4" w:rsidR="00004D9F" w:rsidRPr="00E83C9B" w:rsidRDefault="00F6022F" w:rsidP="00A63A71">
            <w:pPr>
              <w:rPr>
                <w:rFonts w:ascii="Arial" w:hAnsi="Arial" w:cs="Arial"/>
              </w:rPr>
            </w:pPr>
            <w:hyperlink r:id="rId12" w:history="1">
              <w:r w:rsidR="00C770CD" w:rsidRPr="00C770CD">
                <w:rPr>
                  <w:rStyle w:val="Hyperlink"/>
                  <w:rFonts w:ascii="Arial" w:eastAsia="Times New Roman" w:hAnsi="Arial" w:cs="Arial"/>
                  <w:bCs/>
                  <w:lang w:eastAsia="en-GB"/>
                </w:rPr>
                <w:t>AdmissionpoliciesandPANS@northyorks.gov.uk</w:t>
              </w:r>
            </w:hyperlink>
          </w:p>
        </w:tc>
      </w:tr>
      <w:tr w:rsidR="00004D9F" w:rsidRPr="00E83C9B" w14:paraId="2A919CFF" w14:textId="77777777" w:rsidTr="00A63A71">
        <w:trPr>
          <w:cantSplit/>
          <w:trHeight w:val="283"/>
        </w:trPr>
        <w:tc>
          <w:tcPr>
            <w:tcW w:w="1134" w:type="dxa"/>
            <w:vAlign w:val="center"/>
          </w:tcPr>
          <w:p w14:paraId="1BC244F0" w14:textId="77777777" w:rsidR="00004D9F" w:rsidRPr="00E83C9B" w:rsidRDefault="00004D9F" w:rsidP="00A63A71">
            <w:pPr>
              <w:rPr>
                <w:rFonts w:ascii="Arial" w:hAnsi="Arial" w:cs="Arial"/>
              </w:rPr>
            </w:pPr>
            <w:r w:rsidRPr="00E83C9B">
              <w:rPr>
                <w:rFonts w:ascii="Arial" w:hAnsi="Arial" w:cs="Arial"/>
                <w:b/>
              </w:rPr>
              <w:t>Date:</w:t>
            </w:r>
          </w:p>
        </w:tc>
        <w:tc>
          <w:tcPr>
            <w:tcW w:w="3742" w:type="dxa"/>
            <w:vAlign w:val="center"/>
          </w:tcPr>
          <w:p w14:paraId="06DB6A81" w14:textId="1065D3CD" w:rsidR="00004D9F" w:rsidRPr="00E83C9B" w:rsidRDefault="00391ECA" w:rsidP="00A63A71">
            <w:pPr>
              <w:rPr>
                <w:rFonts w:ascii="Arial" w:hAnsi="Arial" w:cs="Arial"/>
              </w:rPr>
            </w:pPr>
            <w:r>
              <w:rPr>
                <w:rFonts w:ascii="Arial" w:hAnsi="Arial" w:cs="Arial"/>
              </w:rPr>
              <w:t>13 October 2025</w:t>
            </w:r>
          </w:p>
        </w:tc>
      </w:tr>
    </w:tbl>
    <w:p w14:paraId="2F40BD14" w14:textId="77777777" w:rsidR="008572EF" w:rsidRDefault="008572EF" w:rsidP="00004D9F">
      <w:pPr>
        <w:spacing w:after="0" w:line="240" w:lineRule="auto"/>
        <w:rPr>
          <w:rFonts w:ascii="Arial" w:hAnsi="Arial" w:cs="Arial"/>
          <w:sz w:val="24"/>
          <w:szCs w:val="24"/>
          <w:vertAlign w:val="subscript"/>
        </w:rPr>
      </w:pPr>
    </w:p>
    <w:p w14:paraId="61A264F5" w14:textId="77777777" w:rsidR="00D9635A" w:rsidRDefault="00D9635A" w:rsidP="00004D9F">
      <w:pPr>
        <w:spacing w:after="0" w:line="240" w:lineRule="auto"/>
        <w:rPr>
          <w:rFonts w:ascii="Arial" w:hAnsi="Arial" w:cs="Arial"/>
          <w:sz w:val="24"/>
          <w:szCs w:val="24"/>
          <w:vertAlign w:val="subscript"/>
        </w:rPr>
      </w:pPr>
    </w:p>
    <w:p w14:paraId="2E07E9CA" w14:textId="77777777" w:rsidR="00D9635A" w:rsidRDefault="00D9635A" w:rsidP="00004D9F">
      <w:pPr>
        <w:spacing w:after="0" w:line="240" w:lineRule="auto"/>
        <w:rPr>
          <w:rFonts w:ascii="Arial" w:hAnsi="Arial" w:cs="Arial"/>
          <w:sz w:val="24"/>
          <w:szCs w:val="24"/>
          <w:vertAlign w:val="subscript"/>
        </w:rPr>
      </w:pPr>
    </w:p>
    <w:p w14:paraId="00A0BB9C" w14:textId="77777777" w:rsidR="00D9635A" w:rsidRDefault="00D9635A" w:rsidP="00004D9F">
      <w:pPr>
        <w:spacing w:after="0" w:line="240" w:lineRule="auto"/>
        <w:rPr>
          <w:rFonts w:ascii="Arial" w:hAnsi="Arial" w:cs="Arial"/>
          <w:sz w:val="24"/>
          <w:szCs w:val="24"/>
          <w:vertAlign w:val="subscript"/>
        </w:rPr>
      </w:pPr>
    </w:p>
    <w:p w14:paraId="3149FF41" w14:textId="77777777" w:rsidR="00D9635A" w:rsidRDefault="00D9635A" w:rsidP="00004D9F">
      <w:pPr>
        <w:spacing w:after="0" w:line="240" w:lineRule="auto"/>
        <w:rPr>
          <w:rFonts w:ascii="Arial" w:hAnsi="Arial" w:cs="Arial"/>
          <w:sz w:val="24"/>
          <w:szCs w:val="24"/>
          <w:vertAlign w:val="subscript"/>
        </w:rPr>
      </w:pPr>
    </w:p>
    <w:p w14:paraId="7ED22133" w14:textId="77777777" w:rsidR="00C14A60" w:rsidRDefault="00C14A60" w:rsidP="00004D9F">
      <w:pPr>
        <w:spacing w:after="0" w:line="240" w:lineRule="auto"/>
        <w:rPr>
          <w:rFonts w:ascii="Arial" w:hAnsi="Arial" w:cs="Arial"/>
          <w:sz w:val="24"/>
          <w:szCs w:val="24"/>
        </w:rPr>
      </w:pPr>
    </w:p>
    <w:p w14:paraId="5E509CE5" w14:textId="77777777" w:rsidR="00C14A60" w:rsidRDefault="00C14A60" w:rsidP="00004D9F">
      <w:pPr>
        <w:spacing w:after="0" w:line="240" w:lineRule="auto"/>
        <w:rPr>
          <w:rFonts w:ascii="Arial" w:hAnsi="Arial" w:cs="Arial"/>
          <w:sz w:val="24"/>
          <w:szCs w:val="24"/>
        </w:rPr>
      </w:pPr>
    </w:p>
    <w:p w14:paraId="559FED0F" w14:textId="77777777" w:rsidR="00A63A71" w:rsidRDefault="00A63A71" w:rsidP="00004D9F">
      <w:pPr>
        <w:spacing w:after="0" w:line="240" w:lineRule="auto"/>
        <w:rPr>
          <w:rFonts w:ascii="Arial" w:hAnsi="Arial" w:cs="Arial"/>
          <w:sz w:val="24"/>
          <w:szCs w:val="24"/>
        </w:rPr>
      </w:pPr>
    </w:p>
    <w:p w14:paraId="7356398E" w14:textId="79497986" w:rsidR="001A2F0F" w:rsidRPr="00C770CD" w:rsidRDefault="00191C23" w:rsidP="00606B17">
      <w:pPr>
        <w:spacing w:after="0" w:line="240" w:lineRule="auto"/>
        <w:rPr>
          <w:rFonts w:ascii="Arial" w:hAnsi="Arial" w:cs="Arial"/>
        </w:rPr>
      </w:pPr>
      <w:r w:rsidRPr="00C770CD">
        <w:rPr>
          <w:rFonts w:ascii="Arial" w:hAnsi="Arial" w:cs="Arial"/>
        </w:rPr>
        <w:t xml:space="preserve">Dear </w:t>
      </w:r>
      <w:r w:rsidR="00391ECA" w:rsidRPr="00C770CD">
        <w:rPr>
          <w:rFonts w:ascii="Arial" w:hAnsi="Arial" w:cs="Arial"/>
        </w:rPr>
        <w:t>Colleague</w:t>
      </w:r>
    </w:p>
    <w:p w14:paraId="4DEAE602" w14:textId="77777777" w:rsidR="00606B17" w:rsidRPr="00C770CD" w:rsidRDefault="00606B17" w:rsidP="00606B17">
      <w:pPr>
        <w:spacing w:after="0" w:line="240" w:lineRule="auto"/>
        <w:rPr>
          <w:rFonts w:ascii="Arial" w:hAnsi="Arial" w:cs="Arial"/>
        </w:rPr>
      </w:pPr>
    </w:p>
    <w:p w14:paraId="2B84E82C" w14:textId="77777777" w:rsidR="00391ECA" w:rsidRPr="00C770CD" w:rsidRDefault="00391ECA" w:rsidP="00391ECA">
      <w:pPr>
        <w:spacing w:after="0" w:line="240" w:lineRule="auto"/>
        <w:ind w:right="429"/>
        <w:jc w:val="both"/>
        <w:rPr>
          <w:rFonts w:ascii="Arial" w:eastAsia="Times New Roman" w:hAnsi="Arial" w:cs="Arial"/>
          <w:b/>
          <w:lang w:eastAsia="en-GB"/>
        </w:rPr>
      </w:pPr>
      <w:r w:rsidRPr="00C770CD">
        <w:rPr>
          <w:rFonts w:ascii="Arial" w:eastAsia="Times New Roman" w:hAnsi="Arial" w:cs="Arial"/>
          <w:b/>
          <w:lang w:eastAsia="en-GB"/>
        </w:rPr>
        <w:t xml:space="preserve">SCHOOL ADMISSION ARRANGEMENTS 2027/28 </w:t>
      </w:r>
    </w:p>
    <w:p w14:paraId="24CB9D81" w14:textId="77777777" w:rsidR="00391ECA" w:rsidRPr="00C770CD" w:rsidRDefault="00391ECA" w:rsidP="00391ECA">
      <w:pPr>
        <w:spacing w:after="0" w:line="240" w:lineRule="auto"/>
        <w:ind w:right="429"/>
        <w:jc w:val="both"/>
        <w:rPr>
          <w:rFonts w:ascii="Arial" w:eastAsia="Times New Roman" w:hAnsi="Arial" w:cs="Arial"/>
          <w:b/>
          <w:lang w:eastAsia="en-GB"/>
        </w:rPr>
      </w:pPr>
    </w:p>
    <w:p w14:paraId="32661636" w14:textId="77777777" w:rsidR="00391ECA" w:rsidRPr="00C770CD" w:rsidRDefault="00391ECA" w:rsidP="00391ECA">
      <w:pPr>
        <w:spacing w:after="0" w:line="240" w:lineRule="auto"/>
        <w:ind w:right="429"/>
        <w:rPr>
          <w:rFonts w:ascii="Arial" w:eastAsia="Times New Roman" w:hAnsi="Arial" w:cs="Arial"/>
          <w:lang w:eastAsia="en-GB"/>
        </w:rPr>
      </w:pPr>
      <w:r w:rsidRPr="00C770CD">
        <w:rPr>
          <w:rFonts w:ascii="Arial" w:eastAsia="Times New Roman" w:hAnsi="Arial" w:cs="Arial"/>
          <w:lang w:eastAsia="en-GB"/>
        </w:rPr>
        <w:t>I am writing to invite your comments on the following which are proposed for the academic year 2027/28:</w:t>
      </w:r>
    </w:p>
    <w:p w14:paraId="116EDFE0" w14:textId="77777777" w:rsidR="00391ECA" w:rsidRPr="00C770CD" w:rsidRDefault="00391ECA" w:rsidP="00391ECA">
      <w:pPr>
        <w:spacing w:after="0" w:line="240" w:lineRule="auto"/>
        <w:ind w:right="429"/>
        <w:rPr>
          <w:rFonts w:ascii="Arial" w:eastAsia="Times New Roman" w:hAnsi="Arial" w:cs="Arial"/>
          <w:lang w:eastAsia="en-GB"/>
        </w:rPr>
      </w:pPr>
    </w:p>
    <w:p w14:paraId="658F4813" w14:textId="77777777" w:rsidR="00391ECA" w:rsidRPr="00C770CD" w:rsidRDefault="00391ECA" w:rsidP="00391ECA">
      <w:pPr>
        <w:numPr>
          <w:ilvl w:val="0"/>
          <w:numId w:val="2"/>
        </w:numPr>
        <w:spacing w:after="0" w:line="240" w:lineRule="auto"/>
        <w:ind w:right="429"/>
        <w:contextualSpacing/>
        <w:rPr>
          <w:rFonts w:ascii="Arial" w:eastAsia="Times New Roman" w:hAnsi="Arial" w:cs="Arial"/>
          <w:lang w:eastAsia="en-GB"/>
        </w:rPr>
      </w:pPr>
      <w:r w:rsidRPr="00C770CD">
        <w:rPr>
          <w:rFonts w:ascii="Arial" w:eastAsia="Times New Roman" w:hAnsi="Arial" w:cs="Arial"/>
          <w:lang w:eastAsia="en-GB"/>
        </w:rPr>
        <w:t>North Yorkshire Council Coordinated Admission Arrangements, including proposed Published Admission Numbers (PAN’s) for 2027/28</w:t>
      </w:r>
    </w:p>
    <w:p w14:paraId="44CCE77B" w14:textId="77777777" w:rsidR="00391ECA" w:rsidRPr="00C770CD" w:rsidRDefault="00391ECA" w:rsidP="00391ECA">
      <w:pPr>
        <w:numPr>
          <w:ilvl w:val="0"/>
          <w:numId w:val="2"/>
        </w:numPr>
        <w:spacing w:after="0" w:line="240" w:lineRule="auto"/>
        <w:ind w:right="429"/>
        <w:contextualSpacing/>
        <w:rPr>
          <w:rFonts w:ascii="Arial" w:eastAsia="Times New Roman" w:hAnsi="Arial" w:cs="Arial"/>
          <w:lang w:eastAsia="en-GB"/>
        </w:rPr>
      </w:pPr>
      <w:r w:rsidRPr="00C770CD">
        <w:rPr>
          <w:rFonts w:ascii="Arial" w:eastAsia="Times New Roman" w:hAnsi="Arial" w:cs="Arial"/>
          <w:lang w:eastAsia="en-GB"/>
        </w:rPr>
        <w:t>North Yorkshire Council In-Year Admission Arrangements</w:t>
      </w:r>
    </w:p>
    <w:p w14:paraId="03D926B7" w14:textId="77777777" w:rsidR="00391ECA" w:rsidRPr="00C770CD" w:rsidRDefault="00391ECA" w:rsidP="00391ECA">
      <w:pPr>
        <w:numPr>
          <w:ilvl w:val="0"/>
          <w:numId w:val="2"/>
        </w:numPr>
        <w:spacing w:after="0" w:line="240" w:lineRule="auto"/>
        <w:ind w:right="429"/>
        <w:contextualSpacing/>
        <w:rPr>
          <w:rFonts w:ascii="Arial" w:eastAsia="Times New Roman" w:hAnsi="Arial" w:cs="Arial"/>
          <w:lang w:eastAsia="en-GB"/>
        </w:rPr>
      </w:pPr>
      <w:r w:rsidRPr="00C770CD">
        <w:rPr>
          <w:rFonts w:ascii="Arial" w:eastAsia="Times New Roman" w:hAnsi="Arial" w:cs="Arial"/>
          <w:lang w:eastAsia="en-GB"/>
        </w:rPr>
        <w:t>Admissions policy for community and voluntary controlled schools</w:t>
      </w:r>
    </w:p>
    <w:p w14:paraId="3CAEE377" w14:textId="77777777" w:rsidR="00391ECA" w:rsidRPr="00C770CD" w:rsidRDefault="00391ECA" w:rsidP="00391ECA">
      <w:pPr>
        <w:numPr>
          <w:ilvl w:val="0"/>
          <w:numId w:val="2"/>
        </w:numPr>
        <w:spacing w:after="0" w:line="240" w:lineRule="auto"/>
        <w:ind w:right="429"/>
        <w:contextualSpacing/>
        <w:rPr>
          <w:rFonts w:ascii="Arial" w:eastAsia="Times New Roman" w:hAnsi="Arial" w:cs="Arial"/>
          <w:lang w:eastAsia="en-GB"/>
        </w:rPr>
      </w:pPr>
      <w:r w:rsidRPr="00C770CD">
        <w:rPr>
          <w:rFonts w:ascii="Arial" w:eastAsia="Times New Roman" w:hAnsi="Arial" w:cs="Arial"/>
          <w:lang w:eastAsia="en-GB"/>
        </w:rPr>
        <w:t>Admissions policy for Ripon Grammar School, boarding places</w:t>
      </w:r>
    </w:p>
    <w:p w14:paraId="1C5933C9" w14:textId="77777777" w:rsidR="00391ECA" w:rsidRPr="00C770CD" w:rsidRDefault="00391ECA" w:rsidP="00391ECA">
      <w:pPr>
        <w:numPr>
          <w:ilvl w:val="0"/>
          <w:numId w:val="2"/>
        </w:numPr>
        <w:spacing w:after="0" w:line="240" w:lineRule="auto"/>
        <w:ind w:right="429"/>
        <w:contextualSpacing/>
        <w:rPr>
          <w:rFonts w:ascii="Arial" w:eastAsia="Times New Roman" w:hAnsi="Arial" w:cs="Arial"/>
          <w:lang w:eastAsia="en-GB"/>
        </w:rPr>
      </w:pPr>
      <w:r w:rsidRPr="00C770CD">
        <w:rPr>
          <w:rFonts w:ascii="Arial" w:eastAsia="Times New Roman" w:hAnsi="Arial" w:cs="Arial"/>
          <w:lang w:eastAsia="en-GB"/>
        </w:rPr>
        <w:t>Nursery admissions policy</w:t>
      </w:r>
    </w:p>
    <w:p w14:paraId="25245A8C" w14:textId="77777777" w:rsidR="00391ECA" w:rsidRPr="00C770CD" w:rsidRDefault="00391ECA" w:rsidP="00391ECA">
      <w:pPr>
        <w:spacing w:after="0" w:line="240" w:lineRule="auto"/>
        <w:ind w:right="429"/>
        <w:rPr>
          <w:rFonts w:ascii="Arial" w:eastAsia="Times New Roman" w:hAnsi="Arial" w:cs="Arial"/>
          <w:lang w:eastAsia="en-GB"/>
        </w:rPr>
      </w:pPr>
    </w:p>
    <w:p w14:paraId="7EB26CFF" w14:textId="20E1471F" w:rsidR="00391ECA" w:rsidRPr="00C770CD" w:rsidRDefault="00391ECA" w:rsidP="00391ECA">
      <w:pPr>
        <w:spacing w:after="0" w:line="240" w:lineRule="auto"/>
        <w:ind w:right="429"/>
        <w:rPr>
          <w:rFonts w:ascii="Arial" w:eastAsia="Times New Roman" w:hAnsi="Arial" w:cs="Arial"/>
          <w:b/>
          <w:bCs/>
          <w:u w:val="single"/>
          <w:lang w:eastAsia="en-GB"/>
        </w:rPr>
      </w:pPr>
      <w:r w:rsidRPr="00C770CD">
        <w:rPr>
          <w:rFonts w:ascii="Arial" w:eastAsia="Times New Roman" w:hAnsi="Arial" w:cs="Arial"/>
          <w:b/>
          <w:bCs/>
          <w:lang w:eastAsia="en-GB"/>
        </w:rPr>
        <w:t xml:space="preserve">Any comments about the draft documents should be submitted via the following link </w:t>
      </w:r>
      <w:hyperlink r:id="rId13" w:history="1">
        <w:r w:rsidR="00F1610A" w:rsidRPr="00C770CD">
          <w:rPr>
            <w:rStyle w:val="Hyperlink"/>
            <w:rFonts w:ascii="Arial" w:eastAsia="Times New Roman" w:hAnsi="Arial" w:cs="Arial"/>
            <w:b/>
            <w:bCs/>
            <w:lang w:eastAsia="en-GB"/>
          </w:rPr>
          <w:t>https://online1.snapsurveys.com/pe9okp</w:t>
        </w:r>
      </w:hyperlink>
      <w:r w:rsidR="00F1610A" w:rsidRPr="00C770CD">
        <w:rPr>
          <w:rFonts w:ascii="Arial" w:eastAsia="Times New Roman" w:hAnsi="Arial" w:cs="Arial"/>
          <w:b/>
          <w:bCs/>
          <w:lang w:eastAsia="en-GB"/>
        </w:rPr>
        <w:t xml:space="preserve"> </w:t>
      </w:r>
      <w:r w:rsidRPr="00C770CD">
        <w:rPr>
          <w:rFonts w:ascii="Arial" w:eastAsia="Times New Roman" w:hAnsi="Arial" w:cs="Arial"/>
          <w:b/>
          <w:bCs/>
          <w:lang w:eastAsia="en-GB"/>
        </w:rPr>
        <w:t xml:space="preserve">by </w:t>
      </w:r>
      <w:r w:rsidRPr="00C770CD">
        <w:rPr>
          <w:rFonts w:ascii="Arial" w:eastAsia="Times New Roman" w:hAnsi="Arial" w:cs="Arial"/>
          <w:b/>
          <w:bCs/>
          <w:u w:val="single"/>
          <w:lang w:eastAsia="en-GB"/>
        </w:rPr>
        <w:t>Monday 24 November</w:t>
      </w:r>
    </w:p>
    <w:p w14:paraId="1E0C5F0F" w14:textId="77777777" w:rsidR="00391ECA" w:rsidRPr="00C770CD" w:rsidRDefault="00391ECA" w:rsidP="00391ECA">
      <w:pPr>
        <w:spacing w:after="0" w:line="240" w:lineRule="auto"/>
        <w:ind w:right="429"/>
        <w:rPr>
          <w:rFonts w:ascii="Arial" w:eastAsia="Times New Roman" w:hAnsi="Arial" w:cs="Arial"/>
          <w:lang w:eastAsia="en-GB"/>
        </w:rPr>
      </w:pPr>
    </w:p>
    <w:p w14:paraId="5BA795FE" w14:textId="77777777"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The council appreciate your assistance in raising parents’ awareness of the consultation.  Attached is a notice setting out details of the consultation.  It would be helpful if you could display this in a prominent area at school.</w:t>
      </w:r>
    </w:p>
    <w:p w14:paraId="47321F6B" w14:textId="77777777" w:rsidR="00391ECA" w:rsidRPr="00C770CD" w:rsidRDefault="00391ECA" w:rsidP="00391ECA">
      <w:pPr>
        <w:spacing w:after="0" w:line="240" w:lineRule="auto"/>
        <w:ind w:right="429"/>
        <w:jc w:val="both"/>
        <w:rPr>
          <w:rFonts w:ascii="Arial" w:eastAsia="Times New Roman" w:hAnsi="Arial" w:cs="Arial"/>
          <w:lang w:eastAsia="en-GB"/>
        </w:rPr>
      </w:pPr>
    </w:p>
    <w:p w14:paraId="68EC2628" w14:textId="77777777" w:rsidR="00391ECA" w:rsidRPr="00C770CD" w:rsidRDefault="00391ECA" w:rsidP="00391ECA">
      <w:pPr>
        <w:spacing w:after="0" w:line="240" w:lineRule="auto"/>
        <w:ind w:right="429"/>
        <w:jc w:val="both"/>
        <w:rPr>
          <w:rFonts w:ascii="Arial" w:eastAsia="Times New Roman" w:hAnsi="Arial" w:cs="Arial"/>
          <w:b/>
          <w:u w:val="single"/>
          <w:lang w:eastAsia="en-GB"/>
        </w:rPr>
      </w:pPr>
      <w:r w:rsidRPr="00C770CD">
        <w:rPr>
          <w:rFonts w:ascii="Arial" w:eastAsia="Times New Roman" w:hAnsi="Arial" w:cs="Arial"/>
          <w:b/>
          <w:u w:val="single"/>
          <w:lang w:eastAsia="en-GB"/>
        </w:rPr>
        <w:t>Published Admission Number (PAN) Consultation</w:t>
      </w:r>
    </w:p>
    <w:p w14:paraId="4680C803" w14:textId="77777777" w:rsidR="00391ECA" w:rsidRPr="00C770CD" w:rsidRDefault="00391ECA" w:rsidP="00391ECA">
      <w:pPr>
        <w:spacing w:after="0" w:line="240" w:lineRule="auto"/>
        <w:ind w:right="429"/>
        <w:jc w:val="both"/>
        <w:rPr>
          <w:rFonts w:ascii="Arial" w:eastAsia="Times New Roman" w:hAnsi="Arial" w:cs="Arial"/>
          <w:lang w:eastAsia="en-GB"/>
        </w:rPr>
      </w:pPr>
    </w:p>
    <w:p w14:paraId="5586021E" w14:textId="77777777" w:rsidR="00391ECA" w:rsidRPr="00C770CD" w:rsidRDefault="00391ECA" w:rsidP="00391ECA">
      <w:pPr>
        <w:spacing w:after="0" w:line="240" w:lineRule="auto"/>
        <w:ind w:right="429"/>
        <w:jc w:val="both"/>
        <w:rPr>
          <w:rFonts w:ascii="Arial" w:eastAsia="Times New Roman" w:hAnsi="Arial" w:cs="Arial"/>
          <w:b/>
          <w:lang w:eastAsia="en-GB"/>
        </w:rPr>
      </w:pPr>
      <w:r w:rsidRPr="00C770CD">
        <w:rPr>
          <w:rFonts w:ascii="Arial" w:eastAsia="Times New Roman" w:hAnsi="Arial" w:cs="Arial"/>
          <w:lang w:eastAsia="en-GB"/>
        </w:rPr>
        <w:t>The council, as the admissions authority for all Community and Voluntary Controlled Schools, is consulting on the PANs for these schools and has the responsibility for determining both the PANs and admission arrangements for these schools.</w:t>
      </w:r>
      <w:r w:rsidRPr="00C770CD">
        <w:rPr>
          <w:rFonts w:ascii="Arial" w:eastAsia="Times New Roman" w:hAnsi="Arial" w:cs="Arial"/>
          <w:b/>
          <w:lang w:eastAsia="en-GB"/>
        </w:rPr>
        <w:t xml:space="preserve"> </w:t>
      </w:r>
    </w:p>
    <w:p w14:paraId="110C0960" w14:textId="77777777" w:rsidR="00391ECA" w:rsidRPr="00C770CD" w:rsidRDefault="00391ECA" w:rsidP="00391ECA">
      <w:pPr>
        <w:spacing w:after="0" w:line="240" w:lineRule="auto"/>
        <w:ind w:right="429"/>
        <w:jc w:val="both"/>
        <w:rPr>
          <w:rFonts w:ascii="Arial" w:eastAsia="Times New Roman" w:hAnsi="Arial" w:cs="Arial"/>
          <w:b/>
          <w:lang w:eastAsia="en-GB"/>
        </w:rPr>
      </w:pPr>
    </w:p>
    <w:p w14:paraId="15D05E80" w14:textId="77777777"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 xml:space="preserve">Own Admission Authority Schools are reminded that the responsibility for determining both the admission arrangements, and the PANs are the responsibility of the Own Admission Authority’s Governing Body. </w:t>
      </w:r>
    </w:p>
    <w:p w14:paraId="75C617EF" w14:textId="77777777" w:rsidR="00391ECA" w:rsidRPr="00C770CD" w:rsidRDefault="00391ECA" w:rsidP="00391ECA">
      <w:pPr>
        <w:spacing w:after="0" w:line="240" w:lineRule="auto"/>
        <w:ind w:right="429"/>
        <w:jc w:val="both"/>
        <w:rPr>
          <w:rFonts w:ascii="Arial" w:eastAsia="Times New Roman" w:hAnsi="Arial" w:cs="Arial"/>
          <w:lang w:eastAsia="en-GB"/>
        </w:rPr>
      </w:pPr>
    </w:p>
    <w:p w14:paraId="78A509B5" w14:textId="77777777" w:rsidR="00C770CD" w:rsidRDefault="00C770CD" w:rsidP="00391ECA">
      <w:pPr>
        <w:spacing w:after="0" w:line="240" w:lineRule="auto"/>
        <w:ind w:right="429"/>
        <w:jc w:val="both"/>
        <w:rPr>
          <w:rFonts w:ascii="Arial" w:eastAsia="Times New Roman" w:hAnsi="Arial" w:cs="Arial"/>
          <w:lang w:eastAsia="en-GB"/>
        </w:rPr>
      </w:pPr>
    </w:p>
    <w:p w14:paraId="32450308" w14:textId="3CDA35F1" w:rsidR="00C770CD" w:rsidRDefault="00C770CD"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b/>
          <w:bCs/>
          <w:lang w:eastAsia="en-GB"/>
        </w:rPr>
        <w:t>To: All Primary and Secondary Headteachers, Headteachers of Academies, Academy Trusts, All Diocesan Bodies, Neighbouring Authorities</w:t>
      </w:r>
    </w:p>
    <w:p w14:paraId="2D442A21" w14:textId="77777777" w:rsidR="00C770CD" w:rsidRDefault="00C770CD" w:rsidP="00391ECA">
      <w:pPr>
        <w:spacing w:after="0" w:line="240" w:lineRule="auto"/>
        <w:ind w:right="429"/>
        <w:jc w:val="both"/>
        <w:rPr>
          <w:rFonts w:ascii="Arial" w:eastAsia="Times New Roman" w:hAnsi="Arial" w:cs="Arial"/>
          <w:lang w:eastAsia="en-GB"/>
        </w:rPr>
      </w:pPr>
    </w:p>
    <w:p w14:paraId="469D2316" w14:textId="77777777" w:rsidR="00C770CD" w:rsidRDefault="00C770CD" w:rsidP="00391ECA">
      <w:pPr>
        <w:spacing w:after="0" w:line="240" w:lineRule="auto"/>
        <w:ind w:right="429"/>
        <w:jc w:val="both"/>
        <w:rPr>
          <w:rFonts w:ascii="Arial" w:eastAsia="Times New Roman" w:hAnsi="Arial" w:cs="Arial"/>
          <w:lang w:eastAsia="en-GB"/>
        </w:rPr>
      </w:pPr>
    </w:p>
    <w:p w14:paraId="4B9117F2" w14:textId="2B110297" w:rsidR="00391ECA"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Any comments received through the Local Authority consultation process for an Own Admission Authority School will be forwarded for your necessary action.</w:t>
      </w:r>
    </w:p>
    <w:p w14:paraId="17F05800" w14:textId="77777777" w:rsidR="00C770CD" w:rsidRDefault="00C770CD" w:rsidP="00391ECA">
      <w:pPr>
        <w:spacing w:after="0" w:line="240" w:lineRule="auto"/>
        <w:ind w:right="429"/>
        <w:jc w:val="both"/>
        <w:rPr>
          <w:rFonts w:ascii="Arial" w:eastAsia="Times New Roman" w:hAnsi="Arial" w:cs="Arial"/>
          <w:lang w:eastAsia="en-GB"/>
        </w:rPr>
      </w:pPr>
    </w:p>
    <w:p w14:paraId="629D8B9D" w14:textId="29FBDD69"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 xml:space="preserve">Copies of all of the draft arrangements and policies are provided together with this letter or can be accessed on the council’s website using the following link: </w:t>
      </w:r>
      <w:hyperlink r:id="rId14" w:history="1">
        <w:r w:rsidRPr="00C770CD">
          <w:rPr>
            <w:rFonts w:ascii="Arial" w:eastAsia="Times New Roman" w:hAnsi="Arial" w:cs="Arial"/>
            <w:color w:val="0000FF"/>
            <w:u w:val="single"/>
            <w:lang w:eastAsia="en-GB"/>
          </w:rPr>
          <w:t>Proposed school admission arrangements for community and voluntary controlled schools 2027 to 2028 | North Yorkshire Council</w:t>
        </w:r>
      </w:hyperlink>
      <w:r w:rsidR="00C770CD">
        <w:rPr>
          <w:rFonts w:ascii="Arial" w:eastAsia="Times New Roman" w:hAnsi="Arial" w:cs="Arial"/>
          <w:color w:val="0000FF"/>
          <w:u w:val="single"/>
          <w:lang w:eastAsia="en-GB"/>
        </w:rPr>
        <w:t xml:space="preserve"> </w:t>
      </w:r>
    </w:p>
    <w:p w14:paraId="5101E1D2" w14:textId="77777777" w:rsidR="00391ECA" w:rsidRPr="00C770CD" w:rsidRDefault="00391ECA" w:rsidP="00391ECA">
      <w:pPr>
        <w:spacing w:after="0" w:line="240" w:lineRule="auto"/>
        <w:ind w:right="429"/>
        <w:jc w:val="both"/>
        <w:rPr>
          <w:rFonts w:ascii="Arial" w:eastAsia="Times New Roman" w:hAnsi="Arial" w:cs="Arial"/>
          <w:lang w:eastAsia="en-GB"/>
        </w:rPr>
      </w:pPr>
    </w:p>
    <w:p w14:paraId="504122AF" w14:textId="77777777"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For information, it is proposed that the following schools’ PAN’s will be amended as indicated below:</w:t>
      </w:r>
    </w:p>
    <w:p w14:paraId="6DDC74E7" w14:textId="77777777" w:rsidR="00391ECA" w:rsidRPr="00C770CD" w:rsidRDefault="00391ECA" w:rsidP="00391ECA">
      <w:pPr>
        <w:spacing w:after="0" w:line="240" w:lineRule="auto"/>
        <w:ind w:right="429"/>
        <w:jc w:val="both"/>
        <w:rPr>
          <w:rFonts w:ascii="Arial" w:eastAsia="Times New Roman" w:hAnsi="Arial" w:cs="Arial"/>
          <w:i/>
          <w:iCs/>
          <w:lang w:eastAsia="en-GB"/>
        </w:rPr>
      </w:pPr>
    </w:p>
    <w:tbl>
      <w:tblPr>
        <w:tblStyle w:val="TableGrid1"/>
        <w:tblW w:w="10060" w:type="dxa"/>
        <w:tblLook w:val="04A0" w:firstRow="1" w:lastRow="0" w:firstColumn="1" w:lastColumn="0" w:noHBand="0" w:noVBand="1"/>
      </w:tblPr>
      <w:tblGrid>
        <w:gridCol w:w="4957"/>
        <w:gridCol w:w="2835"/>
        <w:gridCol w:w="2268"/>
      </w:tblGrid>
      <w:tr w:rsidR="00391ECA" w:rsidRPr="00C770CD" w14:paraId="46F03CEB" w14:textId="77777777" w:rsidTr="00615EB0">
        <w:tc>
          <w:tcPr>
            <w:tcW w:w="4957" w:type="dxa"/>
          </w:tcPr>
          <w:p w14:paraId="3D7DC03F"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School</w:t>
            </w:r>
          </w:p>
        </w:tc>
        <w:tc>
          <w:tcPr>
            <w:tcW w:w="2835" w:type="dxa"/>
          </w:tcPr>
          <w:p w14:paraId="1C451452" w14:textId="77777777" w:rsidR="00391ECA" w:rsidRPr="00C770CD" w:rsidRDefault="00391ECA" w:rsidP="00391ECA">
            <w:pPr>
              <w:ind w:right="429" w:hanging="83"/>
              <w:jc w:val="center"/>
              <w:rPr>
                <w:rFonts w:ascii="Arial" w:hAnsi="Arial" w:cs="Arial"/>
                <w:sz w:val="22"/>
                <w:szCs w:val="22"/>
              </w:rPr>
            </w:pPr>
            <w:r w:rsidRPr="00C770CD">
              <w:rPr>
                <w:rFonts w:ascii="Arial" w:hAnsi="Arial" w:cs="Arial"/>
                <w:sz w:val="22"/>
                <w:szCs w:val="22"/>
              </w:rPr>
              <w:t>Determined Published Admission Numbers (PAN) for 2026/27</w:t>
            </w:r>
          </w:p>
        </w:tc>
        <w:tc>
          <w:tcPr>
            <w:tcW w:w="2268" w:type="dxa"/>
          </w:tcPr>
          <w:p w14:paraId="212942B1"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Proposed PAN for 2027/28</w:t>
            </w:r>
          </w:p>
        </w:tc>
      </w:tr>
      <w:tr w:rsidR="00391ECA" w:rsidRPr="00C770CD" w14:paraId="5C4A4854" w14:textId="77777777" w:rsidTr="00615EB0">
        <w:tc>
          <w:tcPr>
            <w:tcW w:w="4957" w:type="dxa"/>
          </w:tcPr>
          <w:p w14:paraId="095DDB31"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Barrowcliff Primary School</w:t>
            </w:r>
          </w:p>
        </w:tc>
        <w:tc>
          <w:tcPr>
            <w:tcW w:w="2835" w:type="dxa"/>
          </w:tcPr>
          <w:p w14:paraId="70AE95C7"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60</w:t>
            </w:r>
          </w:p>
        </w:tc>
        <w:tc>
          <w:tcPr>
            <w:tcW w:w="2268" w:type="dxa"/>
          </w:tcPr>
          <w:p w14:paraId="74B4EF39"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30</w:t>
            </w:r>
          </w:p>
        </w:tc>
      </w:tr>
      <w:tr w:rsidR="00391ECA" w:rsidRPr="00C770CD" w14:paraId="7CCDBED9" w14:textId="77777777" w:rsidTr="00615EB0">
        <w:tc>
          <w:tcPr>
            <w:tcW w:w="4957" w:type="dxa"/>
          </w:tcPr>
          <w:p w14:paraId="28C5AAA4"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Cowling Community Primary School</w:t>
            </w:r>
          </w:p>
        </w:tc>
        <w:tc>
          <w:tcPr>
            <w:tcW w:w="2835" w:type="dxa"/>
          </w:tcPr>
          <w:p w14:paraId="42300D2D"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19</w:t>
            </w:r>
          </w:p>
        </w:tc>
        <w:tc>
          <w:tcPr>
            <w:tcW w:w="2268" w:type="dxa"/>
          </w:tcPr>
          <w:p w14:paraId="487648A5"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15</w:t>
            </w:r>
          </w:p>
        </w:tc>
      </w:tr>
      <w:tr w:rsidR="00391ECA" w:rsidRPr="00C770CD" w14:paraId="65E3DCDE" w14:textId="77777777" w:rsidTr="00615EB0">
        <w:tc>
          <w:tcPr>
            <w:tcW w:w="4957" w:type="dxa"/>
            <w:vAlign w:val="center"/>
          </w:tcPr>
          <w:p w14:paraId="7C1F9406"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Grove Road Community Primary School</w:t>
            </w:r>
          </w:p>
        </w:tc>
        <w:tc>
          <w:tcPr>
            <w:tcW w:w="2835" w:type="dxa"/>
            <w:vAlign w:val="center"/>
          </w:tcPr>
          <w:p w14:paraId="627E9A7F"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40</w:t>
            </w:r>
          </w:p>
        </w:tc>
        <w:tc>
          <w:tcPr>
            <w:tcW w:w="2268" w:type="dxa"/>
            <w:vAlign w:val="center"/>
          </w:tcPr>
          <w:p w14:paraId="2DF9DEC4"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30</w:t>
            </w:r>
          </w:p>
        </w:tc>
      </w:tr>
      <w:tr w:rsidR="00391ECA" w:rsidRPr="00C770CD" w14:paraId="2CC26DFB" w14:textId="77777777" w:rsidTr="00615EB0">
        <w:tc>
          <w:tcPr>
            <w:tcW w:w="4957" w:type="dxa"/>
            <w:vAlign w:val="center"/>
          </w:tcPr>
          <w:p w14:paraId="719D1E6A"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Pickering Community Infant School</w:t>
            </w:r>
          </w:p>
        </w:tc>
        <w:tc>
          <w:tcPr>
            <w:tcW w:w="2835" w:type="dxa"/>
            <w:vAlign w:val="center"/>
          </w:tcPr>
          <w:p w14:paraId="33A4CCAF"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60</w:t>
            </w:r>
          </w:p>
        </w:tc>
        <w:tc>
          <w:tcPr>
            <w:tcW w:w="2268" w:type="dxa"/>
            <w:vAlign w:val="center"/>
          </w:tcPr>
          <w:p w14:paraId="544D18EF"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30</w:t>
            </w:r>
          </w:p>
        </w:tc>
      </w:tr>
      <w:tr w:rsidR="00391ECA" w:rsidRPr="00C770CD" w14:paraId="63D84A47" w14:textId="77777777" w:rsidTr="00615EB0">
        <w:tc>
          <w:tcPr>
            <w:tcW w:w="4957" w:type="dxa"/>
            <w:vAlign w:val="center"/>
          </w:tcPr>
          <w:p w14:paraId="3A01F1E7"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Wavell Community Primary School</w:t>
            </w:r>
          </w:p>
        </w:tc>
        <w:tc>
          <w:tcPr>
            <w:tcW w:w="2835" w:type="dxa"/>
            <w:vAlign w:val="center"/>
          </w:tcPr>
          <w:p w14:paraId="77A9FBD6"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60</w:t>
            </w:r>
          </w:p>
        </w:tc>
        <w:tc>
          <w:tcPr>
            <w:tcW w:w="2268" w:type="dxa"/>
            <w:vAlign w:val="center"/>
          </w:tcPr>
          <w:p w14:paraId="4F2F478A"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30</w:t>
            </w:r>
          </w:p>
        </w:tc>
      </w:tr>
      <w:tr w:rsidR="00391ECA" w:rsidRPr="00C770CD" w14:paraId="6013840C" w14:textId="77777777" w:rsidTr="00615EB0">
        <w:tc>
          <w:tcPr>
            <w:tcW w:w="4957" w:type="dxa"/>
            <w:vAlign w:val="center"/>
          </w:tcPr>
          <w:p w14:paraId="7BA67B21"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Boroughbridge High School</w:t>
            </w:r>
          </w:p>
        </w:tc>
        <w:tc>
          <w:tcPr>
            <w:tcW w:w="2835" w:type="dxa"/>
            <w:vAlign w:val="center"/>
          </w:tcPr>
          <w:p w14:paraId="3CCE8C10"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128</w:t>
            </w:r>
          </w:p>
        </w:tc>
        <w:tc>
          <w:tcPr>
            <w:tcW w:w="2268" w:type="dxa"/>
            <w:vAlign w:val="center"/>
          </w:tcPr>
          <w:p w14:paraId="5AE00B04"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93</w:t>
            </w:r>
          </w:p>
        </w:tc>
      </w:tr>
      <w:tr w:rsidR="00391ECA" w:rsidRPr="00C770CD" w14:paraId="7CF82D74" w14:textId="77777777" w:rsidTr="00615EB0">
        <w:tc>
          <w:tcPr>
            <w:tcW w:w="4957" w:type="dxa"/>
            <w:vAlign w:val="center"/>
          </w:tcPr>
          <w:p w14:paraId="67BDBA44" w14:textId="77777777" w:rsidR="00391ECA" w:rsidRPr="00C770CD" w:rsidRDefault="00391ECA" w:rsidP="00391ECA">
            <w:pPr>
              <w:ind w:right="429"/>
              <w:rPr>
                <w:rFonts w:ascii="Arial" w:hAnsi="Arial" w:cs="Arial"/>
                <w:sz w:val="22"/>
                <w:szCs w:val="22"/>
              </w:rPr>
            </w:pPr>
            <w:proofErr w:type="spellStart"/>
            <w:r w:rsidRPr="00C770CD">
              <w:rPr>
                <w:rFonts w:ascii="Arial" w:hAnsi="Arial" w:cs="Arial"/>
                <w:sz w:val="22"/>
                <w:szCs w:val="22"/>
              </w:rPr>
              <w:t>Risedale</w:t>
            </w:r>
            <w:proofErr w:type="spellEnd"/>
            <w:r w:rsidRPr="00C770CD">
              <w:rPr>
                <w:rFonts w:ascii="Arial" w:hAnsi="Arial" w:cs="Arial"/>
                <w:sz w:val="22"/>
                <w:szCs w:val="22"/>
              </w:rPr>
              <w:t xml:space="preserve"> Sports and Community College</w:t>
            </w:r>
          </w:p>
        </w:tc>
        <w:tc>
          <w:tcPr>
            <w:tcW w:w="2835" w:type="dxa"/>
            <w:vAlign w:val="center"/>
          </w:tcPr>
          <w:p w14:paraId="749FB0D8"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150</w:t>
            </w:r>
          </w:p>
        </w:tc>
        <w:tc>
          <w:tcPr>
            <w:tcW w:w="2268" w:type="dxa"/>
            <w:vAlign w:val="center"/>
          </w:tcPr>
          <w:p w14:paraId="2D504F1F"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90</w:t>
            </w:r>
          </w:p>
        </w:tc>
      </w:tr>
      <w:tr w:rsidR="00391ECA" w:rsidRPr="00C770CD" w14:paraId="2869830C" w14:textId="77777777" w:rsidTr="00615EB0">
        <w:tc>
          <w:tcPr>
            <w:tcW w:w="4957" w:type="dxa"/>
            <w:vAlign w:val="center"/>
          </w:tcPr>
          <w:p w14:paraId="57F4A922" w14:textId="77777777" w:rsidR="00391ECA" w:rsidRPr="00C770CD" w:rsidRDefault="00391ECA" w:rsidP="00391ECA">
            <w:pPr>
              <w:ind w:right="429"/>
              <w:rPr>
                <w:rFonts w:ascii="Arial" w:hAnsi="Arial" w:cs="Arial"/>
                <w:sz w:val="22"/>
                <w:szCs w:val="22"/>
              </w:rPr>
            </w:pPr>
            <w:r w:rsidRPr="00C770CD">
              <w:rPr>
                <w:rFonts w:ascii="Arial" w:hAnsi="Arial" w:cs="Arial"/>
                <w:sz w:val="22"/>
                <w:szCs w:val="22"/>
              </w:rPr>
              <w:t>Thirsk School &amp; Sixth Form College</w:t>
            </w:r>
          </w:p>
        </w:tc>
        <w:tc>
          <w:tcPr>
            <w:tcW w:w="2835" w:type="dxa"/>
            <w:vAlign w:val="center"/>
          </w:tcPr>
          <w:p w14:paraId="60097011"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195</w:t>
            </w:r>
          </w:p>
        </w:tc>
        <w:tc>
          <w:tcPr>
            <w:tcW w:w="2268" w:type="dxa"/>
            <w:vAlign w:val="center"/>
          </w:tcPr>
          <w:p w14:paraId="651D1989" w14:textId="77777777" w:rsidR="00391ECA" w:rsidRPr="00C770CD" w:rsidRDefault="00391ECA" w:rsidP="00391ECA">
            <w:pPr>
              <w:ind w:right="429"/>
              <w:jc w:val="center"/>
              <w:rPr>
                <w:rFonts w:ascii="Arial" w:hAnsi="Arial" w:cs="Arial"/>
                <w:sz w:val="22"/>
                <w:szCs w:val="22"/>
              </w:rPr>
            </w:pPr>
            <w:r w:rsidRPr="00C770CD">
              <w:rPr>
                <w:rFonts w:ascii="Arial" w:hAnsi="Arial" w:cs="Arial"/>
                <w:sz w:val="22"/>
                <w:szCs w:val="22"/>
              </w:rPr>
              <w:t>190</w:t>
            </w:r>
          </w:p>
        </w:tc>
      </w:tr>
    </w:tbl>
    <w:p w14:paraId="72D53ADF" w14:textId="77777777" w:rsidR="00391ECA" w:rsidRPr="00C770CD" w:rsidRDefault="00391ECA" w:rsidP="00391ECA">
      <w:pPr>
        <w:spacing w:after="0" w:line="240" w:lineRule="auto"/>
        <w:ind w:right="429"/>
        <w:jc w:val="both"/>
        <w:rPr>
          <w:rFonts w:ascii="Arial" w:eastAsia="Times New Roman" w:hAnsi="Arial" w:cs="Arial"/>
          <w:i/>
          <w:iCs/>
          <w:lang w:eastAsia="en-GB"/>
        </w:rPr>
      </w:pPr>
    </w:p>
    <w:p w14:paraId="79408335" w14:textId="77777777" w:rsidR="00391ECA" w:rsidRPr="00C770CD" w:rsidRDefault="00391ECA" w:rsidP="00391ECA">
      <w:pPr>
        <w:spacing w:after="0" w:line="240" w:lineRule="auto"/>
        <w:ind w:left="720" w:right="429"/>
        <w:jc w:val="both"/>
        <w:rPr>
          <w:rFonts w:ascii="Arial" w:eastAsia="Times New Roman" w:hAnsi="Arial" w:cs="Arial"/>
          <w:lang w:eastAsia="en-GB"/>
        </w:rPr>
      </w:pPr>
    </w:p>
    <w:p w14:paraId="3AF66E62" w14:textId="77777777" w:rsidR="00391ECA" w:rsidRPr="00C770CD" w:rsidRDefault="00391ECA" w:rsidP="00391ECA">
      <w:pPr>
        <w:spacing w:after="0" w:line="240" w:lineRule="auto"/>
        <w:ind w:right="429"/>
        <w:rPr>
          <w:rFonts w:ascii="Arial" w:eastAsia="Times New Roman" w:hAnsi="Arial" w:cs="Arial"/>
          <w:b/>
          <w:u w:val="single"/>
          <w:lang w:eastAsia="en-GB"/>
        </w:rPr>
      </w:pPr>
      <w:r w:rsidRPr="00C770CD">
        <w:rPr>
          <w:rFonts w:ascii="Arial" w:eastAsia="Times New Roman" w:hAnsi="Arial" w:cs="Arial"/>
          <w:b/>
          <w:u w:val="single"/>
          <w:lang w:eastAsia="en-GB"/>
        </w:rPr>
        <w:t>Sixth Form Admissions Policy</w:t>
      </w:r>
    </w:p>
    <w:p w14:paraId="1AF56F42" w14:textId="77777777" w:rsidR="00391ECA" w:rsidRPr="00C770CD" w:rsidRDefault="00391ECA" w:rsidP="00391ECA">
      <w:pPr>
        <w:spacing w:after="0" w:line="240" w:lineRule="auto"/>
        <w:ind w:right="429"/>
        <w:rPr>
          <w:rFonts w:ascii="Arial" w:eastAsia="Times New Roman" w:hAnsi="Arial" w:cs="Arial"/>
          <w:b/>
          <w:lang w:eastAsia="en-GB"/>
        </w:rPr>
      </w:pPr>
    </w:p>
    <w:p w14:paraId="54B9FFA8" w14:textId="77777777"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 xml:space="preserve">The School Admissions Code 2021 requires that admissions arrangements for secondary schools with a sixth form must include separate entry requirements and over subscription criteria for entry to Year 12 together with the proposed admission number for new entrants to the school.  </w:t>
      </w:r>
    </w:p>
    <w:p w14:paraId="7E91B136" w14:textId="77777777" w:rsidR="00391ECA" w:rsidRPr="00C770CD" w:rsidRDefault="00391ECA" w:rsidP="00391ECA">
      <w:pPr>
        <w:spacing w:after="0" w:line="240" w:lineRule="auto"/>
        <w:ind w:right="429"/>
        <w:jc w:val="both"/>
        <w:rPr>
          <w:rFonts w:ascii="Arial" w:eastAsia="Times New Roman" w:hAnsi="Arial" w:cs="Arial"/>
          <w:lang w:eastAsia="en-GB"/>
        </w:rPr>
      </w:pPr>
    </w:p>
    <w:p w14:paraId="36485503" w14:textId="054E8BCE"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 xml:space="preserve">The council is proposing that, where relevant, schools continue to develop and apply their own sixth form admissions policies.  These must be in accordance with guidance in the School Admissions Code 2021 and must be published in each school’s prospectus with a copy provided to the council for publication on the website. </w:t>
      </w:r>
    </w:p>
    <w:p w14:paraId="0FF21940" w14:textId="77777777" w:rsidR="00391ECA" w:rsidRPr="00C770CD" w:rsidRDefault="00391ECA" w:rsidP="00391ECA">
      <w:pPr>
        <w:spacing w:after="0" w:line="240" w:lineRule="auto"/>
        <w:ind w:right="429"/>
        <w:jc w:val="both"/>
        <w:rPr>
          <w:rFonts w:ascii="Arial" w:eastAsia="Times New Roman" w:hAnsi="Arial" w:cs="Arial"/>
          <w:lang w:eastAsia="en-GB"/>
        </w:rPr>
      </w:pPr>
    </w:p>
    <w:p w14:paraId="55BF78D3" w14:textId="40842BB8"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b/>
          <w:u w:val="single"/>
          <w:lang w:eastAsia="en-GB"/>
        </w:rPr>
        <w:t>If you have not yet provided a copy of your school’s sixth form admission policy, please ensure that you do so</w:t>
      </w:r>
      <w:r w:rsidRPr="00C770CD">
        <w:rPr>
          <w:rFonts w:ascii="Arial" w:eastAsia="Times New Roman" w:hAnsi="Arial" w:cs="Arial"/>
          <w:lang w:eastAsia="en-GB"/>
        </w:rPr>
        <w:t>.</w:t>
      </w:r>
    </w:p>
    <w:p w14:paraId="2D8B28EB" w14:textId="77777777" w:rsidR="00391ECA" w:rsidRPr="00C770CD" w:rsidRDefault="00391ECA" w:rsidP="00391ECA">
      <w:pPr>
        <w:spacing w:after="0" w:line="240" w:lineRule="auto"/>
        <w:ind w:right="429"/>
        <w:jc w:val="both"/>
        <w:rPr>
          <w:rFonts w:ascii="Arial" w:eastAsia="Times New Roman" w:hAnsi="Arial" w:cs="Arial"/>
          <w:lang w:eastAsia="en-GB"/>
        </w:rPr>
      </w:pPr>
    </w:p>
    <w:p w14:paraId="4EAD9949" w14:textId="77777777" w:rsidR="00391ECA" w:rsidRPr="00C770CD" w:rsidRDefault="00391ECA" w:rsidP="00391ECA">
      <w:pPr>
        <w:spacing w:after="0" w:line="240" w:lineRule="auto"/>
        <w:ind w:right="429"/>
        <w:jc w:val="both"/>
        <w:rPr>
          <w:rFonts w:ascii="Arial" w:eastAsia="Times New Roman" w:hAnsi="Arial" w:cs="Arial"/>
          <w:b/>
          <w:u w:val="single"/>
          <w:lang w:eastAsia="en-GB"/>
        </w:rPr>
      </w:pPr>
      <w:bookmarkStart w:id="0" w:name="OLE_LINK1"/>
      <w:bookmarkStart w:id="1" w:name="OLE_LINK2"/>
      <w:r w:rsidRPr="00C770CD">
        <w:rPr>
          <w:rFonts w:ascii="Arial" w:eastAsia="Times New Roman" w:hAnsi="Arial" w:cs="Arial"/>
          <w:b/>
          <w:u w:val="single"/>
          <w:lang w:eastAsia="en-GB"/>
        </w:rPr>
        <w:t>Voluntary Aided, Foundation, Free Schools and Academies</w:t>
      </w:r>
    </w:p>
    <w:bookmarkEnd w:id="0"/>
    <w:bookmarkEnd w:id="1"/>
    <w:p w14:paraId="74DE5E28" w14:textId="77777777" w:rsidR="00391ECA" w:rsidRPr="00C770CD" w:rsidRDefault="00391ECA" w:rsidP="00391ECA">
      <w:pPr>
        <w:spacing w:after="0" w:line="240" w:lineRule="auto"/>
        <w:ind w:right="429"/>
        <w:jc w:val="both"/>
        <w:rPr>
          <w:rFonts w:ascii="Arial" w:eastAsia="Times New Roman" w:hAnsi="Arial" w:cs="Arial"/>
          <w:lang w:eastAsia="en-GB"/>
        </w:rPr>
      </w:pPr>
    </w:p>
    <w:p w14:paraId="11CF202B" w14:textId="77777777" w:rsidR="00391ECA" w:rsidRPr="00C770CD" w:rsidRDefault="00391ECA" w:rsidP="00391ECA">
      <w:pPr>
        <w:spacing w:after="0" w:line="240" w:lineRule="auto"/>
        <w:jc w:val="both"/>
        <w:rPr>
          <w:rFonts w:ascii="Arial" w:eastAsia="Times New Roman" w:hAnsi="Arial" w:cs="Arial"/>
          <w:lang w:eastAsia="en-GB"/>
        </w:rPr>
      </w:pPr>
      <w:r w:rsidRPr="00C770CD">
        <w:rPr>
          <w:rFonts w:ascii="Arial" w:eastAsia="Times New Roman" w:hAnsi="Arial" w:cs="Arial"/>
          <w:lang w:eastAsia="en-GB"/>
        </w:rPr>
        <w:t xml:space="preserve">The determination of admissions arrangements for Voluntary Aided, Foundation, Trust schools and Academies is the responsibility of the schools’ governing boards as the admission authority for the school. </w:t>
      </w:r>
    </w:p>
    <w:p w14:paraId="5211BA02" w14:textId="77777777" w:rsidR="00391ECA" w:rsidRPr="00C770CD" w:rsidRDefault="00391ECA" w:rsidP="00391ECA">
      <w:pPr>
        <w:spacing w:after="0" w:line="240" w:lineRule="auto"/>
        <w:jc w:val="both"/>
        <w:rPr>
          <w:rFonts w:ascii="Arial" w:eastAsia="Times New Roman" w:hAnsi="Arial" w:cs="Arial"/>
          <w:u w:val="single"/>
          <w:lang w:eastAsia="en-GB"/>
        </w:rPr>
      </w:pPr>
      <w:r w:rsidRPr="00C770CD">
        <w:rPr>
          <w:rFonts w:ascii="Arial" w:eastAsia="Times New Roman" w:hAnsi="Arial" w:cs="Arial"/>
          <w:lang w:eastAsia="en-GB"/>
        </w:rPr>
        <w:t xml:space="preserve">The process for determining admission arrangements is outlined in the School Admissions Code 2021. The School Admissions Code can be accessed utilising the following link: </w:t>
      </w:r>
      <w:hyperlink r:id="rId15" w:history="1">
        <w:r w:rsidRPr="00C770CD">
          <w:rPr>
            <w:rFonts w:ascii="Arial" w:eastAsia="Times New Roman" w:hAnsi="Arial" w:cs="Arial"/>
            <w:u w:val="single"/>
            <w:lang w:eastAsia="en-GB"/>
          </w:rPr>
          <w:t>School admissions code 2021 (publishing.service.gov.uk)</w:t>
        </w:r>
      </w:hyperlink>
      <w:r w:rsidRPr="00C770CD">
        <w:rPr>
          <w:rFonts w:ascii="Arial" w:eastAsia="Times New Roman" w:hAnsi="Arial" w:cs="Arial"/>
          <w:u w:val="single"/>
          <w:lang w:eastAsia="en-GB"/>
        </w:rPr>
        <w:t xml:space="preserve"> </w:t>
      </w:r>
    </w:p>
    <w:p w14:paraId="0D19B4E6" w14:textId="77777777" w:rsidR="00391ECA" w:rsidRPr="00C770CD" w:rsidRDefault="00391ECA" w:rsidP="00391ECA">
      <w:pPr>
        <w:spacing w:after="0" w:line="240" w:lineRule="auto"/>
        <w:jc w:val="both"/>
        <w:rPr>
          <w:rFonts w:ascii="Arial" w:eastAsia="Times New Roman" w:hAnsi="Arial" w:cs="Arial"/>
          <w:lang w:eastAsia="en-GB"/>
        </w:rPr>
      </w:pPr>
    </w:p>
    <w:p w14:paraId="09FE3F15" w14:textId="77777777" w:rsidR="00391ECA" w:rsidRPr="00C770CD" w:rsidRDefault="00391ECA" w:rsidP="00391ECA">
      <w:pPr>
        <w:spacing w:after="0" w:line="240" w:lineRule="auto"/>
        <w:ind w:right="429"/>
        <w:jc w:val="both"/>
        <w:rPr>
          <w:rFonts w:ascii="Arial" w:eastAsia="Times New Roman" w:hAnsi="Arial" w:cs="Arial"/>
          <w:b/>
          <w:u w:val="single"/>
          <w:lang w:eastAsia="en-GB"/>
        </w:rPr>
      </w:pPr>
      <w:r w:rsidRPr="00C770CD">
        <w:rPr>
          <w:rFonts w:ascii="Arial" w:eastAsia="Times New Roman" w:hAnsi="Arial" w:cs="Arial"/>
          <w:b/>
          <w:u w:val="single"/>
          <w:lang w:eastAsia="en-GB"/>
        </w:rPr>
        <w:t>Relevant Areas</w:t>
      </w:r>
    </w:p>
    <w:p w14:paraId="79C6C47E" w14:textId="77777777" w:rsidR="00391ECA" w:rsidRPr="00C770CD" w:rsidRDefault="00391ECA" w:rsidP="00391ECA">
      <w:pPr>
        <w:spacing w:after="0" w:line="240" w:lineRule="auto"/>
        <w:ind w:right="429"/>
        <w:jc w:val="both"/>
        <w:rPr>
          <w:rFonts w:ascii="Arial" w:eastAsia="Times New Roman" w:hAnsi="Arial" w:cs="Arial"/>
          <w:b/>
          <w:u w:val="single"/>
          <w:lang w:eastAsia="en-GB"/>
        </w:rPr>
      </w:pPr>
    </w:p>
    <w:p w14:paraId="596D1AFF" w14:textId="77777777"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 xml:space="preserve">The Education (Relevant Areas for Consultation on Admission Arrangements) Regulations 1999 (SI 1999 No. 124) require local authorities to determine relevant areas for consultation on admission arrangements. The Relevant Areas for schools maintained by North Yorkshire Council are as follows:  </w:t>
      </w:r>
    </w:p>
    <w:p w14:paraId="49B180FA" w14:textId="77777777" w:rsidR="00391ECA" w:rsidRPr="00C770CD" w:rsidRDefault="00391ECA" w:rsidP="00391ECA">
      <w:pPr>
        <w:spacing w:after="0" w:line="240" w:lineRule="auto"/>
        <w:ind w:right="429"/>
        <w:jc w:val="both"/>
        <w:rPr>
          <w:rFonts w:ascii="Arial" w:eastAsia="Times New Roman" w:hAnsi="Arial" w:cs="Arial"/>
          <w:lang w:eastAsia="en-GB"/>
        </w:rPr>
      </w:pPr>
    </w:p>
    <w:p w14:paraId="63AE37E3" w14:textId="77777777" w:rsidR="00391ECA"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For Community and Voluntary Controlled Schools, the Relevant Area is the entire County of North Yorkshire, plus the City of York and the area of Bradford Metropolitan Authority served at secondary level by South Craven School.</w:t>
      </w:r>
    </w:p>
    <w:p w14:paraId="7B57C0D9" w14:textId="77777777" w:rsidR="00C770CD" w:rsidRPr="00C770CD" w:rsidRDefault="00C770CD" w:rsidP="00391ECA">
      <w:pPr>
        <w:spacing w:after="0" w:line="240" w:lineRule="auto"/>
        <w:ind w:right="429"/>
        <w:jc w:val="both"/>
        <w:rPr>
          <w:rFonts w:ascii="Arial" w:eastAsia="Times New Roman" w:hAnsi="Arial" w:cs="Arial"/>
          <w:lang w:eastAsia="en-GB"/>
        </w:rPr>
      </w:pPr>
    </w:p>
    <w:p w14:paraId="752BD3ED" w14:textId="4DEC5712" w:rsidR="00391ECA" w:rsidRPr="00C770CD" w:rsidRDefault="00F1610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F</w:t>
      </w:r>
      <w:r w:rsidR="00391ECA" w:rsidRPr="00C770CD">
        <w:rPr>
          <w:rFonts w:ascii="Arial" w:eastAsia="Times New Roman" w:hAnsi="Arial" w:cs="Arial"/>
          <w:lang w:eastAsia="en-GB"/>
        </w:rPr>
        <w:t>or Voluntary Aided, Foun</w:t>
      </w:r>
      <w:r w:rsidRPr="00C770CD">
        <w:rPr>
          <w:rFonts w:ascii="Arial" w:eastAsia="Times New Roman" w:hAnsi="Arial" w:cs="Arial"/>
          <w:lang w:eastAsia="en-GB"/>
        </w:rPr>
        <w:t>d</w:t>
      </w:r>
      <w:r w:rsidR="00391ECA" w:rsidRPr="00C770CD">
        <w:rPr>
          <w:rFonts w:ascii="Arial" w:eastAsia="Times New Roman" w:hAnsi="Arial" w:cs="Arial"/>
          <w:lang w:eastAsia="en-GB"/>
        </w:rPr>
        <w:t xml:space="preserve">ation, Free Schools and </w:t>
      </w:r>
      <w:proofErr w:type="gramStart"/>
      <w:r w:rsidR="00391ECA" w:rsidRPr="00C770CD">
        <w:rPr>
          <w:rFonts w:ascii="Arial" w:eastAsia="Times New Roman" w:hAnsi="Arial" w:cs="Arial"/>
          <w:lang w:eastAsia="en-GB"/>
        </w:rPr>
        <w:t>Academies  the</w:t>
      </w:r>
      <w:proofErr w:type="gramEnd"/>
      <w:r w:rsidR="00391ECA" w:rsidRPr="00C770CD">
        <w:rPr>
          <w:rFonts w:ascii="Arial" w:eastAsia="Times New Roman" w:hAnsi="Arial" w:cs="Arial"/>
          <w:lang w:eastAsia="en-GB"/>
        </w:rPr>
        <w:t xml:space="preserve"> relevant area for consultation is North Yorkshire Council and admission authorities within a radius of 3 miles of the school, including </w:t>
      </w:r>
      <w:r w:rsidR="00391ECA" w:rsidRPr="00C770CD">
        <w:rPr>
          <w:rFonts w:ascii="Arial" w:eastAsia="Times New Roman" w:hAnsi="Arial" w:cs="Arial"/>
          <w:lang w:eastAsia="en-GB"/>
        </w:rPr>
        <w:lastRenderedPageBreak/>
        <w:t>admission authorities in neighbouring local authority areas. It is proposed that relevant areas for consultation remain unchanged.</w:t>
      </w:r>
    </w:p>
    <w:p w14:paraId="2D6E16EC" w14:textId="77777777" w:rsidR="00391ECA" w:rsidRPr="00C770CD" w:rsidRDefault="00391ECA" w:rsidP="00391ECA">
      <w:pPr>
        <w:spacing w:after="0" w:line="240" w:lineRule="auto"/>
        <w:ind w:right="429"/>
        <w:jc w:val="both"/>
        <w:rPr>
          <w:rFonts w:ascii="Arial" w:eastAsia="Times New Roman" w:hAnsi="Arial" w:cs="Arial"/>
          <w:lang w:eastAsia="en-GB"/>
        </w:rPr>
      </w:pPr>
    </w:p>
    <w:p w14:paraId="73721DE5" w14:textId="77777777" w:rsidR="00391ECA" w:rsidRPr="00C770CD" w:rsidRDefault="00391ECA" w:rsidP="00391ECA">
      <w:pPr>
        <w:spacing w:after="0" w:line="240" w:lineRule="auto"/>
        <w:ind w:right="429"/>
        <w:jc w:val="both"/>
        <w:rPr>
          <w:rFonts w:ascii="Arial" w:eastAsia="Times New Roman" w:hAnsi="Arial" w:cs="Arial"/>
          <w:b/>
          <w:bCs/>
          <w:u w:val="single"/>
          <w:lang w:eastAsia="en-GB"/>
        </w:rPr>
      </w:pPr>
      <w:r w:rsidRPr="00C770CD">
        <w:rPr>
          <w:rFonts w:ascii="Arial" w:eastAsia="Times New Roman" w:hAnsi="Arial" w:cs="Arial"/>
          <w:b/>
          <w:bCs/>
          <w:u w:val="single"/>
          <w:lang w:eastAsia="en-GB"/>
        </w:rPr>
        <w:t>Action required by own admission authority schools and key dates</w:t>
      </w:r>
    </w:p>
    <w:p w14:paraId="7BF1C2F0" w14:textId="77777777" w:rsidR="00391ECA" w:rsidRPr="00C770CD" w:rsidRDefault="00391ECA" w:rsidP="00391ECA">
      <w:pPr>
        <w:spacing w:after="0" w:line="240" w:lineRule="auto"/>
        <w:ind w:right="429"/>
        <w:jc w:val="both"/>
        <w:rPr>
          <w:rFonts w:ascii="Arial" w:eastAsia="Times New Roman" w:hAnsi="Arial" w:cs="Arial"/>
          <w:u w:val="single"/>
          <w:lang w:eastAsia="en-GB"/>
        </w:rPr>
      </w:pPr>
    </w:p>
    <w:p w14:paraId="04D06EFF" w14:textId="77777777" w:rsidR="00391ECA" w:rsidRPr="00C770CD" w:rsidRDefault="00391ECA" w:rsidP="00391ECA">
      <w:pPr>
        <w:spacing w:after="0" w:line="240" w:lineRule="auto"/>
        <w:ind w:right="429"/>
        <w:jc w:val="both"/>
        <w:rPr>
          <w:rFonts w:ascii="Arial" w:eastAsia="Times New Roman" w:hAnsi="Arial" w:cs="Arial"/>
          <w:bCs/>
          <w:lang w:eastAsia="en-GB"/>
        </w:rPr>
      </w:pPr>
      <w:r w:rsidRPr="00C770CD">
        <w:rPr>
          <w:rFonts w:ascii="Arial" w:eastAsia="Times New Roman" w:hAnsi="Arial" w:cs="Arial"/>
          <w:bCs/>
          <w:lang w:eastAsia="en-GB"/>
        </w:rPr>
        <w:t>As required by the Admissions Code 2021:</w:t>
      </w:r>
    </w:p>
    <w:p w14:paraId="4B3EDF37" w14:textId="77777777" w:rsidR="00391ECA" w:rsidRPr="00C770CD" w:rsidRDefault="00391ECA" w:rsidP="00391ECA">
      <w:pPr>
        <w:spacing w:after="0" w:line="240" w:lineRule="auto"/>
        <w:ind w:right="429"/>
        <w:jc w:val="both"/>
        <w:rPr>
          <w:rFonts w:ascii="Arial" w:eastAsia="Times New Roman" w:hAnsi="Arial" w:cs="Arial"/>
          <w:bCs/>
          <w:lang w:eastAsia="en-GB"/>
        </w:rPr>
      </w:pPr>
    </w:p>
    <w:p w14:paraId="46060BC2" w14:textId="753A4A4B" w:rsidR="00391ECA" w:rsidRPr="00C770CD" w:rsidRDefault="00391ECA" w:rsidP="00391ECA">
      <w:pPr>
        <w:numPr>
          <w:ilvl w:val="0"/>
          <w:numId w:val="3"/>
        </w:numPr>
        <w:spacing w:after="0" w:line="240" w:lineRule="auto"/>
        <w:ind w:left="360" w:right="429"/>
        <w:jc w:val="both"/>
        <w:rPr>
          <w:rFonts w:ascii="Arial" w:eastAsia="Times New Roman" w:hAnsi="Arial" w:cs="Arial"/>
          <w:bCs/>
          <w:lang w:eastAsia="en-GB"/>
        </w:rPr>
      </w:pPr>
      <w:r w:rsidRPr="00C770CD">
        <w:rPr>
          <w:rFonts w:ascii="Arial" w:eastAsia="Times New Roman" w:hAnsi="Arial" w:cs="Arial"/>
          <w:bCs/>
          <w:lang w:eastAsia="en-GB"/>
        </w:rPr>
        <w:t>Any changes to admission arrangements should be subject to a six-week consultation between 1</w:t>
      </w:r>
      <w:r w:rsidRPr="00C770CD">
        <w:rPr>
          <w:rFonts w:ascii="Arial" w:eastAsia="Times New Roman" w:hAnsi="Arial" w:cs="Arial"/>
          <w:bCs/>
          <w:vertAlign w:val="superscript"/>
          <w:lang w:eastAsia="en-GB"/>
        </w:rPr>
        <w:t>st</w:t>
      </w:r>
      <w:r w:rsidRPr="00C770CD">
        <w:rPr>
          <w:rFonts w:ascii="Arial" w:eastAsia="Times New Roman" w:hAnsi="Arial" w:cs="Arial"/>
          <w:bCs/>
          <w:lang w:eastAsia="en-GB"/>
        </w:rPr>
        <w:t xml:space="preserve"> October</w:t>
      </w:r>
      <w:r w:rsidR="00C770CD">
        <w:rPr>
          <w:rFonts w:ascii="Arial" w:eastAsia="Times New Roman" w:hAnsi="Arial" w:cs="Arial"/>
          <w:bCs/>
          <w:lang w:eastAsia="en-GB"/>
        </w:rPr>
        <w:t xml:space="preserve"> 2025</w:t>
      </w:r>
      <w:r w:rsidRPr="00C770CD">
        <w:rPr>
          <w:rFonts w:ascii="Arial" w:eastAsia="Times New Roman" w:hAnsi="Arial" w:cs="Arial"/>
          <w:bCs/>
          <w:lang w:eastAsia="en-GB"/>
        </w:rPr>
        <w:t xml:space="preserve"> and 31 January 2026. </w:t>
      </w:r>
    </w:p>
    <w:p w14:paraId="70FDF5F4" w14:textId="77777777" w:rsidR="00391ECA" w:rsidRPr="00C770CD" w:rsidRDefault="00391ECA" w:rsidP="00391ECA">
      <w:pPr>
        <w:spacing w:after="0" w:line="240" w:lineRule="auto"/>
        <w:ind w:right="429"/>
        <w:jc w:val="both"/>
        <w:rPr>
          <w:rFonts w:ascii="Arial" w:eastAsia="Times New Roman" w:hAnsi="Arial" w:cs="Arial"/>
          <w:bCs/>
          <w:lang w:eastAsia="en-GB"/>
        </w:rPr>
      </w:pPr>
    </w:p>
    <w:p w14:paraId="59D181BB" w14:textId="77777777" w:rsidR="00391ECA" w:rsidRPr="00C770CD" w:rsidRDefault="00391ECA" w:rsidP="00391ECA">
      <w:pPr>
        <w:numPr>
          <w:ilvl w:val="0"/>
          <w:numId w:val="3"/>
        </w:numPr>
        <w:spacing w:after="0" w:line="240" w:lineRule="auto"/>
        <w:ind w:left="360" w:right="429"/>
        <w:jc w:val="both"/>
        <w:rPr>
          <w:rFonts w:ascii="Arial" w:eastAsia="Times New Roman" w:hAnsi="Arial" w:cs="Arial"/>
          <w:bCs/>
          <w:lang w:eastAsia="en-GB"/>
        </w:rPr>
      </w:pPr>
      <w:r w:rsidRPr="00C770CD">
        <w:rPr>
          <w:rFonts w:ascii="Arial" w:eastAsia="Times New Roman" w:hAnsi="Arial" w:cs="Arial"/>
          <w:bCs/>
          <w:lang w:eastAsia="en-GB"/>
        </w:rPr>
        <w:t>All admission authority schools must determine their admission arrangements including their PAN every year even if you are not proposing any changes to your admission arrangements.</w:t>
      </w:r>
    </w:p>
    <w:p w14:paraId="556AD8F2" w14:textId="77777777" w:rsidR="00391ECA" w:rsidRPr="00C770CD" w:rsidRDefault="00391ECA" w:rsidP="00391ECA">
      <w:pPr>
        <w:spacing w:after="0" w:line="240" w:lineRule="auto"/>
        <w:ind w:right="429"/>
        <w:jc w:val="both"/>
        <w:rPr>
          <w:rFonts w:ascii="Arial" w:eastAsia="Times New Roman" w:hAnsi="Arial" w:cs="Arial"/>
          <w:bCs/>
          <w:lang w:eastAsia="en-GB"/>
        </w:rPr>
      </w:pPr>
    </w:p>
    <w:p w14:paraId="7F1198F9" w14:textId="4CB995CC" w:rsidR="00391ECA" w:rsidRPr="00C770CD" w:rsidRDefault="00391ECA" w:rsidP="00391ECA">
      <w:pPr>
        <w:numPr>
          <w:ilvl w:val="0"/>
          <w:numId w:val="3"/>
        </w:numPr>
        <w:spacing w:after="0" w:line="240" w:lineRule="auto"/>
        <w:ind w:left="360" w:right="429"/>
        <w:jc w:val="both"/>
        <w:rPr>
          <w:rFonts w:ascii="Arial" w:eastAsia="Times New Roman" w:hAnsi="Arial" w:cs="Arial"/>
          <w:bCs/>
          <w:lang w:eastAsia="en-GB"/>
        </w:rPr>
      </w:pPr>
      <w:r w:rsidRPr="00C770CD">
        <w:rPr>
          <w:rFonts w:ascii="Arial" w:eastAsia="Times New Roman" w:hAnsi="Arial" w:cs="Arial"/>
          <w:bCs/>
          <w:lang w:eastAsia="en-GB"/>
        </w:rPr>
        <w:t>Admission arrangements for 202</w:t>
      </w:r>
      <w:r w:rsidR="00C770CD">
        <w:rPr>
          <w:rFonts w:ascii="Arial" w:eastAsia="Times New Roman" w:hAnsi="Arial" w:cs="Arial"/>
          <w:bCs/>
          <w:lang w:eastAsia="en-GB"/>
        </w:rPr>
        <w:t>7</w:t>
      </w:r>
      <w:r w:rsidRPr="00C770CD">
        <w:rPr>
          <w:rFonts w:ascii="Arial" w:eastAsia="Times New Roman" w:hAnsi="Arial" w:cs="Arial"/>
          <w:bCs/>
          <w:lang w:eastAsia="en-GB"/>
        </w:rPr>
        <w:t>/202</w:t>
      </w:r>
      <w:r w:rsidR="00C770CD">
        <w:rPr>
          <w:rFonts w:ascii="Arial" w:eastAsia="Times New Roman" w:hAnsi="Arial" w:cs="Arial"/>
          <w:bCs/>
          <w:lang w:eastAsia="en-GB"/>
        </w:rPr>
        <w:t>8</w:t>
      </w:r>
      <w:r w:rsidRPr="00C770CD">
        <w:rPr>
          <w:rFonts w:ascii="Arial" w:eastAsia="Times New Roman" w:hAnsi="Arial" w:cs="Arial"/>
          <w:bCs/>
          <w:lang w:eastAsia="en-GB"/>
        </w:rPr>
        <w:t xml:space="preserve"> must be determined by </w:t>
      </w:r>
      <w:r w:rsidRPr="00C770CD">
        <w:rPr>
          <w:rFonts w:ascii="Arial" w:eastAsia="Times New Roman" w:hAnsi="Arial" w:cs="Arial"/>
          <w:b/>
          <w:u w:val="single"/>
          <w:lang w:eastAsia="en-GB"/>
        </w:rPr>
        <w:t>28 February 202</w:t>
      </w:r>
      <w:r w:rsidR="00F1610A" w:rsidRPr="00C770CD">
        <w:rPr>
          <w:rFonts w:ascii="Arial" w:eastAsia="Times New Roman" w:hAnsi="Arial" w:cs="Arial"/>
          <w:b/>
          <w:u w:val="single"/>
          <w:lang w:eastAsia="en-GB"/>
        </w:rPr>
        <w:t>6</w:t>
      </w:r>
      <w:r w:rsidRPr="00C770CD">
        <w:rPr>
          <w:rFonts w:ascii="Arial" w:eastAsia="Times New Roman" w:hAnsi="Arial" w:cs="Arial"/>
          <w:bCs/>
          <w:lang w:eastAsia="en-GB"/>
        </w:rPr>
        <w:t xml:space="preserve">. </w:t>
      </w:r>
    </w:p>
    <w:p w14:paraId="61267939" w14:textId="77777777" w:rsidR="00391ECA" w:rsidRPr="00C770CD" w:rsidRDefault="00391ECA" w:rsidP="00391ECA">
      <w:pPr>
        <w:spacing w:after="0" w:line="240" w:lineRule="auto"/>
        <w:ind w:right="429"/>
        <w:jc w:val="both"/>
        <w:rPr>
          <w:rFonts w:ascii="Arial" w:eastAsia="Times New Roman" w:hAnsi="Arial" w:cs="Arial"/>
          <w:bCs/>
          <w:lang w:eastAsia="en-GB"/>
        </w:rPr>
      </w:pPr>
    </w:p>
    <w:p w14:paraId="1C0567C9" w14:textId="220BA558" w:rsidR="00391ECA" w:rsidRPr="00C770CD" w:rsidRDefault="00391ECA" w:rsidP="00391ECA">
      <w:pPr>
        <w:numPr>
          <w:ilvl w:val="0"/>
          <w:numId w:val="3"/>
        </w:numPr>
        <w:spacing w:after="0" w:line="240" w:lineRule="auto"/>
        <w:ind w:left="360" w:right="429"/>
        <w:jc w:val="both"/>
        <w:rPr>
          <w:rFonts w:ascii="Arial" w:eastAsia="Times New Roman" w:hAnsi="Arial" w:cs="Arial"/>
          <w:bCs/>
          <w:lang w:eastAsia="en-GB"/>
        </w:rPr>
      </w:pPr>
      <w:r w:rsidRPr="00C770CD">
        <w:rPr>
          <w:rFonts w:ascii="Arial" w:eastAsia="Times New Roman" w:hAnsi="Arial" w:cs="Arial"/>
          <w:bCs/>
          <w:lang w:eastAsia="en-GB"/>
        </w:rPr>
        <w:t>The determined admission arrangements for 202</w:t>
      </w:r>
      <w:r w:rsidR="00C770CD">
        <w:rPr>
          <w:rFonts w:ascii="Arial" w:eastAsia="Times New Roman" w:hAnsi="Arial" w:cs="Arial"/>
          <w:bCs/>
          <w:lang w:eastAsia="en-GB"/>
        </w:rPr>
        <w:t>7</w:t>
      </w:r>
      <w:r w:rsidRPr="00C770CD">
        <w:rPr>
          <w:rFonts w:ascii="Arial" w:eastAsia="Times New Roman" w:hAnsi="Arial" w:cs="Arial"/>
          <w:bCs/>
          <w:lang w:eastAsia="en-GB"/>
        </w:rPr>
        <w:t>/202</w:t>
      </w:r>
      <w:r w:rsidR="00C770CD">
        <w:rPr>
          <w:rFonts w:ascii="Arial" w:eastAsia="Times New Roman" w:hAnsi="Arial" w:cs="Arial"/>
          <w:bCs/>
          <w:lang w:eastAsia="en-GB"/>
        </w:rPr>
        <w:t>8</w:t>
      </w:r>
      <w:r w:rsidRPr="00C770CD">
        <w:rPr>
          <w:rFonts w:ascii="Arial" w:eastAsia="Times New Roman" w:hAnsi="Arial" w:cs="Arial"/>
          <w:bCs/>
          <w:lang w:eastAsia="en-GB"/>
        </w:rPr>
        <w:t xml:space="preserve"> must be published on the school’s website by </w:t>
      </w:r>
      <w:r w:rsidRPr="00C770CD">
        <w:rPr>
          <w:rFonts w:ascii="Arial" w:eastAsia="Times New Roman" w:hAnsi="Arial" w:cs="Arial"/>
          <w:b/>
          <w:u w:val="single"/>
          <w:lang w:eastAsia="en-GB"/>
        </w:rPr>
        <w:t>15 March 202</w:t>
      </w:r>
      <w:r w:rsidR="00F1610A" w:rsidRPr="00C770CD">
        <w:rPr>
          <w:rFonts w:ascii="Arial" w:eastAsia="Times New Roman" w:hAnsi="Arial" w:cs="Arial"/>
          <w:b/>
          <w:u w:val="single"/>
          <w:lang w:eastAsia="en-GB"/>
        </w:rPr>
        <w:t>6</w:t>
      </w:r>
      <w:r w:rsidRPr="00C770CD">
        <w:rPr>
          <w:rFonts w:ascii="Arial" w:eastAsia="Times New Roman" w:hAnsi="Arial" w:cs="Arial"/>
          <w:bCs/>
          <w:u w:val="single"/>
          <w:lang w:eastAsia="en-GB"/>
        </w:rPr>
        <w:t>.</w:t>
      </w:r>
    </w:p>
    <w:p w14:paraId="166B48F6" w14:textId="77777777" w:rsidR="00391ECA" w:rsidRPr="00C770CD" w:rsidRDefault="00391ECA" w:rsidP="00391ECA">
      <w:pPr>
        <w:spacing w:after="0" w:line="240" w:lineRule="auto"/>
        <w:ind w:right="429"/>
        <w:jc w:val="both"/>
        <w:rPr>
          <w:rFonts w:ascii="Arial" w:eastAsia="Times New Roman" w:hAnsi="Arial" w:cs="Arial"/>
          <w:bCs/>
          <w:lang w:eastAsia="en-GB"/>
        </w:rPr>
      </w:pPr>
    </w:p>
    <w:p w14:paraId="2CDACF06" w14:textId="56CF5E6F" w:rsidR="00391ECA" w:rsidRPr="00C770CD" w:rsidRDefault="00391ECA" w:rsidP="00391ECA">
      <w:pPr>
        <w:numPr>
          <w:ilvl w:val="0"/>
          <w:numId w:val="3"/>
        </w:numPr>
        <w:spacing w:after="0" w:line="240" w:lineRule="auto"/>
        <w:ind w:left="360" w:right="429"/>
        <w:jc w:val="both"/>
        <w:rPr>
          <w:rFonts w:ascii="Arial" w:eastAsia="Times New Roman" w:hAnsi="Arial" w:cs="Arial"/>
          <w:bCs/>
          <w:lang w:eastAsia="en-GB"/>
        </w:rPr>
      </w:pPr>
      <w:r w:rsidRPr="00C770CD">
        <w:rPr>
          <w:rFonts w:ascii="Arial" w:eastAsia="Times New Roman" w:hAnsi="Arial" w:cs="Arial"/>
          <w:bCs/>
          <w:lang w:eastAsia="en-GB"/>
        </w:rPr>
        <w:t>A copy of your determined arrangements for 202</w:t>
      </w:r>
      <w:r w:rsidR="00C770CD">
        <w:rPr>
          <w:rFonts w:ascii="Arial" w:eastAsia="Times New Roman" w:hAnsi="Arial" w:cs="Arial"/>
          <w:bCs/>
          <w:lang w:eastAsia="en-GB"/>
        </w:rPr>
        <w:t>7</w:t>
      </w:r>
      <w:r w:rsidRPr="00C770CD">
        <w:rPr>
          <w:rFonts w:ascii="Arial" w:eastAsia="Times New Roman" w:hAnsi="Arial" w:cs="Arial"/>
          <w:bCs/>
          <w:lang w:eastAsia="en-GB"/>
        </w:rPr>
        <w:t>/202</w:t>
      </w:r>
      <w:r w:rsidR="00C770CD">
        <w:rPr>
          <w:rFonts w:ascii="Arial" w:eastAsia="Times New Roman" w:hAnsi="Arial" w:cs="Arial"/>
          <w:bCs/>
          <w:lang w:eastAsia="en-GB"/>
        </w:rPr>
        <w:t>8</w:t>
      </w:r>
      <w:r w:rsidRPr="00C770CD">
        <w:rPr>
          <w:rFonts w:ascii="Arial" w:eastAsia="Times New Roman" w:hAnsi="Arial" w:cs="Arial"/>
          <w:bCs/>
          <w:lang w:eastAsia="en-GB"/>
        </w:rPr>
        <w:t xml:space="preserve"> must be sent to North Yorkshire Local Authority by </w:t>
      </w:r>
      <w:r w:rsidRPr="00C770CD">
        <w:rPr>
          <w:rFonts w:ascii="Arial" w:eastAsia="Times New Roman" w:hAnsi="Arial" w:cs="Arial"/>
          <w:b/>
          <w:u w:val="single"/>
          <w:lang w:eastAsia="en-GB"/>
        </w:rPr>
        <w:t>15</w:t>
      </w:r>
      <w:r w:rsidRPr="00C770CD">
        <w:rPr>
          <w:rFonts w:ascii="Arial" w:eastAsia="Times New Roman" w:hAnsi="Arial" w:cs="Arial"/>
          <w:b/>
          <w:u w:val="single"/>
          <w:vertAlign w:val="superscript"/>
          <w:lang w:eastAsia="en-GB"/>
        </w:rPr>
        <w:t>th</w:t>
      </w:r>
      <w:r w:rsidRPr="00C770CD">
        <w:rPr>
          <w:rFonts w:ascii="Arial" w:eastAsia="Times New Roman" w:hAnsi="Arial" w:cs="Arial"/>
          <w:b/>
          <w:u w:val="single"/>
          <w:lang w:eastAsia="en-GB"/>
        </w:rPr>
        <w:t xml:space="preserve"> March 202</w:t>
      </w:r>
      <w:r w:rsidR="00F1610A" w:rsidRPr="00C770CD">
        <w:rPr>
          <w:rFonts w:ascii="Arial" w:eastAsia="Times New Roman" w:hAnsi="Arial" w:cs="Arial"/>
          <w:b/>
          <w:u w:val="single"/>
          <w:lang w:eastAsia="en-GB"/>
        </w:rPr>
        <w:t>6</w:t>
      </w:r>
      <w:r w:rsidRPr="00C770CD">
        <w:rPr>
          <w:rFonts w:ascii="Arial" w:eastAsia="Times New Roman" w:hAnsi="Arial" w:cs="Arial"/>
          <w:bCs/>
          <w:lang w:eastAsia="en-GB"/>
        </w:rPr>
        <w:t>.</w:t>
      </w:r>
    </w:p>
    <w:p w14:paraId="6144E1DC" w14:textId="77777777" w:rsidR="00391ECA" w:rsidRPr="00C770CD" w:rsidRDefault="00391ECA" w:rsidP="00391ECA">
      <w:pPr>
        <w:spacing w:after="0" w:line="240" w:lineRule="auto"/>
        <w:ind w:right="429"/>
        <w:jc w:val="both"/>
        <w:rPr>
          <w:rFonts w:ascii="Arial" w:eastAsia="Times New Roman" w:hAnsi="Arial" w:cs="Arial"/>
          <w:bCs/>
          <w:lang w:eastAsia="en-GB"/>
        </w:rPr>
      </w:pPr>
    </w:p>
    <w:p w14:paraId="2A99961B" w14:textId="62DE451C" w:rsidR="00391ECA" w:rsidRPr="00C770CD" w:rsidRDefault="00391ECA" w:rsidP="00391ECA">
      <w:pPr>
        <w:spacing w:after="0" w:line="240" w:lineRule="auto"/>
        <w:ind w:right="429"/>
        <w:jc w:val="both"/>
        <w:rPr>
          <w:rFonts w:ascii="Arial" w:eastAsia="Times New Roman" w:hAnsi="Arial" w:cs="Arial"/>
          <w:bCs/>
          <w:lang w:eastAsia="en-GB"/>
        </w:rPr>
      </w:pPr>
      <w:r w:rsidRPr="00C770CD">
        <w:rPr>
          <w:rFonts w:ascii="Arial" w:eastAsia="Times New Roman" w:hAnsi="Arial" w:cs="Arial"/>
          <w:bCs/>
          <w:lang w:eastAsia="en-GB"/>
        </w:rPr>
        <w:t xml:space="preserve">(Please email these to </w:t>
      </w:r>
      <w:hyperlink r:id="rId16" w:history="1">
        <w:r w:rsidR="00F1610A" w:rsidRPr="00C770CD">
          <w:rPr>
            <w:rStyle w:val="Hyperlink"/>
            <w:rFonts w:ascii="Arial" w:eastAsia="Times New Roman" w:hAnsi="Arial" w:cs="Arial"/>
            <w:bCs/>
            <w:lang w:eastAsia="en-GB"/>
          </w:rPr>
          <w:t>AdmissionpoliciesandPANS@northyorks.gov.uk</w:t>
        </w:r>
      </w:hyperlink>
      <w:r w:rsidR="00F1610A" w:rsidRPr="00C770CD">
        <w:rPr>
          <w:rFonts w:ascii="Arial" w:eastAsia="Times New Roman" w:hAnsi="Arial" w:cs="Arial"/>
          <w:bCs/>
          <w:lang w:eastAsia="en-GB"/>
        </w:rPr>
        <w:t xml:space="preserve"> </w:t>
      </w:r>
      <w:r w:rsidRPr="00C770CD">
        <w:rPr>
          <w:rFonts w:ascii="Arial" w:eastAsia="Times New Roman" w:hAnsi="Arial" w:cs="Arial"/>
          <w:bCs/>
          <w:lang w:eastAsia="en-GB"/>
        </w:rPr>
        <w:t>including the school/Trust name in the subject)</w:t>
      </w:r>
    </w:p>
    <w:p w14:paraId="612053D6" w14:textId="77777777" w:rsidR="00391ECA" w:rsidRPr="00C770CD" w:rsidRDefault="00391ECA" w:rsidP="00391ECA">
      <w:pPr>
        <w:spacing w:after="0" w:line="240" w:lineRule="auto"/>
        <w:ind w:right="429"/>
        <w:jc w:val="both"/>
        <w:rPr>
          <w:rFonts w:ascii="Arial" w:eastAsia="Times New Roman" w:hAnsi="Arial" w:cs="Arial"/>
          <w:bCs/>
          <w:u w:val="single"/>
          <w:lang w:eastAsia="en-GB"/>
        </w:rPr>
      </w:pPr>
    </w:p>
    <w:p w14:paraId="303D2444" w14:textId="09511219" w:rsidR="00391ECA" w:rsidRPr="00C770CD" w:rsidRDefault="00391ECA" w:rsidP="00391ECA">
      <w:pPr>
        <w:spacing w:after="0" w:line="240" w:lineRule="auto"/>
        <w:ind w:right="429"/>
        <w:jc w:val="both"/>
        <w:rPr>
          <w:rFonts w:ascii="Arial" w:eastAsia="Times New Roman" w:hAnsi="Arial" w:cs="Arial"/>
          <w:lang w:eastAsia="en-GB"/>
        </w:rPr>
      </w:pPr>
      <w:r w:rsidRPr="00C770CD">
        <w:rPr>
          <w:rFonts w:ascii="Arial" w:eastAsia="Times New Roman" w:hAnsi="Arial" w:cs="Arial"/>
          <w:lang w:eastAsia="en-GB"/>
        </w:rPr>
        <w:t>Should you wish to discuss any proposed change to your school's PAN for 202</w:t>
      </w:r>
      <w:r w:rsidR="00F1610A" w:rsidRPr="00C770CD">
        <w:rPr>
          <w:rFonts w:ascii="Arial" w:eastAsia="Times New Roman" w:hAnsi="Arial" w:cs="Arial"/>
          <w:lang w:eastAsia="en-GB"/>
        </w:rPr>
        <w:t>7</w:t>
      </w:r>
      <w:r w:rsidRPr="00C770CD">
        <w:rPr>
          <w:rFonts w:ascii="Arial" w:eastAsia="Times New Roman" w:hAnsi="Arial" w:cs="Arial"/>
          <w:lang w:eastAsia="en-GB"/>
        </w:rPr>
        <w:t>/202</w:t>
      </w:r>
      <w:r w:rsidR="00F1610A" w:rsidRPr="00C770CD">
        <w:rPr>
          <w:rFonts w:ascii="Arial" w:eastAsia="Times New Roman" w:hAnsi="Arial" w:cs="Arial"/>
          <w:lang w:eastAsia="en-GB"/>
        </w:rPr>
        <w:t>8</w:t>
      </w:r>
      <w:r w:rsidRPr="00C770CD">
        <w:rPr>
          <w:rFonts w:ascii="Arial" w:eastAsia="Times New Roman" w:hAnsi="Arial" w:cs="Arial"/>
          <w:lang w:eastAsia="en-GB"/>
        </w:rPr>
        <w:t xml:space="preserve"> or admission above PAN for September 202</w:t>
      </w:r>
      <w:r w:rsidR="00F1610A" w:rsidRPr="00C770CD">
        <w:rPr>
          <w:rFonts w:ascii="Arial" w:eastAsia="Times New Roman" w:hAnsi="Arial" w:cs="Arial"/>
          <w:lang w:eastAsia="en-GB"/>
        </w:rPr>
        <w:t>6</w:t>
      </w:r>
      <w:r w:rsidRPr="00C770CD">
        <w:rPr>
          <w:rFonts w:ascii="Arial" w:eastAsia="Times New Roman" w:hAnsi="Arial" w:cs="Arial"/>
          <w:lang w:eastAsia="en-GB"/>
        </w:rPr>
        <w:t xml:space="preserve"> or any other issues relating to admission arrangements please do not hesitate to contact me.</w:t>
      </w:r>
    </w:p>
    <w:p w14:paraId="34A51148" w14:textId="77777777" w:rsidR="00391ECA" w:rsidRPr="00C770CD" w:rsidRDefault="00391ECA" w:rsidP="00391ECA">
      <w:pPr>
        <w:spacing w:after="0" w:line="240" w:lineRule="auto"/>
        <w:ind w:right="429"/>
        <w:jc w:val="both"/>
        <w:rPr>
          <w:rFonts w:ascii="Arial" w:eastAsia="Times New Roman" w:hAnsi="Arial" w:cs="Arial"/>
          <w:lang w:eastAsia="en-GB"/>
        </w:rPr>
      </w:pPr>
    </w:p>
    <w:p w14:paraId="3B94C30F" w14:textId="77777777" w:rsidR="00391ECA" w:rsidRPr="00C770CD" w:rsidRDefault="00391ECA" w:rsidP="00391ECA">
      <w:pPr>
        <w:spacing w:after="0" w:line="240" w:lineRule="auto"/>
        <w:ind w:right="429"/>
        <w:rPr>
          <w:rFonts w:ascii="Arial" w:eastAsia="Times New Roman" w:hAnsi="Arial" w:cs="Arial"/>
          <w:lang w:eastAsia="en-GB"/>
        </w:rPr>
      </w:pPr>
      <w:r w:rsidRPr="00C770CD">
        <w:rPr>
          <w:rFonts w:ascii="Arial" w:eastAsia="Times New Roman" w:hAnsi="Arial" w:cs="Arial"/>
          <w:lang w:eastAsia="en-GB"/>
        </w:rPr>
        <w:t>Many thanks for your assistance.</w:t>
      </w:r>
    </w:p>
    <w:p w14:paraId="550BF05D" w14:textId="77777777" w:rsidR="00391ECA" w:rsidRPr="00C770CD" w:rsidRDefault="00391ECA" w:rsidP="00391ECA">
      <w:pPr>
        <w:spacing w:after="0" w:line="240" w:lineRule="auto"/>
        <w:ind w:right="429"/>
        <w:rPr>
          <w:rFonts w:ascii="Arial" w:eastAsia="Times New Roman" w:hAnsi="Arial" w:cs="Arial"/>
          <w:lang w:eastAsia="en-GB"/>
        </w:rPr>
      </w:pPr>
    </w:p>
    <w:p w14:paraId="4610F86D" w14:textId="77777777" w:rsidR="00391ECA" w:rsidRPr="00C770CD" w:rsidRDefault="00391ECA" w:rsidP="00391ECA">
      <w:pPr>
        <w:spacing w:after="0" w:line="240" w:lineRule="auto"/>
        <w:ind w:right="429"/>
        <w:rPr>
          <w:rFonts w:ascii="Arial" w:eastAsia="Times New Roman" w:hAnsi="Arial" w:cs="Arial"/>
          <w:lang w:eastAsia="en-GB"/>
        </w:rPr>
      </w:pPr>
      <w:r w:rsidRPr="00C770CD">
        <w:rPr>
          <w:rFonts w:ascii="Arial" w:eastAsia="Times New Roman" w:hAnsi="Arial" w:cs="Arial"/>
          <w:lang w:eastAsia="en-GB"/>
        </w:rPr>
        <w:t xml:space="preserve">Yours sincerely </w:t>
      </w:r>
    </w:p>
    <w:p w14:paraId="141742DE" w14:textId="77777777" w:rsidR="00391ECA" w:rsidRPr="00C770CD" w:rsidRDefault="00391ECA" w:rsidP="00391ECA">
      <w:pPr>
        <w:spacing w:after="0" w:line="240" w:lineRule="auto"/>
        <w:ind w:right="429"/>
        <w:rPr>
          <w:rFonts w:ascii="Arial" w:eastAsia="Times New Roman" w:hAnsi="Arial" w:cs="Arial"/>
          <w:lang w:eastAsia="en-GB"/>
        </w:rPr>
      </w:pPr>
    </w:p>
    <w:p w14:paraId="5B6D0D3F" w14:textId="77777777" w:rsidR="00391ECA" w:rsidRPr="00F6022F" w:rsidRDefault="00391ECA" w:rsidP="00391ECA">
      <w:pPr>
        <w:spacing w:after="0" w:line="240" w:lineRule="auto"/>
        <w:ind w:right="429"/>
        <w:rPr>
          <w:rFonts w:ascii="Edwardian Script ITC" w:eastAsia="Times New Roman" w:hAnsi="Edwardian Script ITC" w:cs="Arial"/>
          <w:sz w:val="44"/>
          <w:szCs w:val="44"/>
          <w:lang w:eastAsia="en-GB"/>
        </w:rPr>
      </w:pPr>
      <w:r w:rsidRPr="00F6022F">
        <w:rPr>
          <w:rFonts w:ascii="Edwardian Script ITC" w:eastAsia="Times New Roman" w:hAnsi="Edwardian Script ITC" w:cs="Arial"/>
          <w:sz w:val="44"/>
          <w:szCs w:val="44"/>
          <w:lang w:eastAsia="en-GB"/>
        </w:rPr>
        <w:t>Lisa Herdman</w:t>
      </w:r>
    </w:p>
    <w:p w14:paraId="01A2187C" w14:textId="77777777" w:rsidR="00391ECA" w:rsidRPr="00C770CD" w:rsidRDefault="00391ECA" w:rsidP="00391ECA">
      <w:pPr>
        <w:spacing w:after="0" w:line="240" w:lineRule="auto"/>
        <w:ind w:right="429"/>
        <w:rPr>
          <w:rFonts w:ascii="Arial" w:eastAsia="Times New Roman" w:hAnsi="Arial" w:cs="Arial"/>
          <w:lang w:eastAsia="en-GB"/>
        </w:rPr>
      </w:pPr>
    </w:p>
    <w:p w14:paraId="4292046B" w14:textId="77777777" w:rsidR="00391ECA" w:rsidRPr="00C770CD" w:rsidRDefault="00391ECA" w:rsidP="00391ECA">
      <w:pPr>
        <w:spacing w:after="0" w:line="240" w:lineRule="auto"/>
        <w:ind w:right="429"/>
        <w:rPr>
          <w:rFonts w:ascii="Arial" w:eastAsia="Times New Roman" w:hAnsi="Arial" w:cs="Arial"/>
          <w:lang w:eastAsia="en-GB"/>
        </w:rPr>
      </w:pPr>
      <w:r w:rsidRPr="00C770CD">
        <w:rPr>
          <w:rFonts w:ascii="Arial" w:eastAsia="Times New Roman" w:hAnsi="Arial" w:cs="Arial"/>
          <w:lang w:eastAsia="en-GB"/>
        </w:rPr>
        <w:t>Lisa Herdman</w:t>
      </w:r>
    </w:p>
    <w:p w14:paraId="76C05FA0" w14:textId="77777777" w:rsidR="00391ECA" w:rsidRPr="00C770CD" w:rsidRDefault="00391ECA" w:rsidP="00391ECA">
      <w:pPr>
        <w:spacing w:after="0" w:line="240" w:lineRule="auto"/>
        <w:ind w:right="429"/>
        <w:rPr>
          <w:rFonts w:ascii="Arial" w:eastAsia="Times New Roman" w:hAnsi="Arial" w:cs="Arial"/>
          <w:bCs/>
          <w:lang w:eastAsia="en-GB"/>
        </w:rPr>
      </w:pPr>
      <w:r w:rsidRPr="00C770CD">
        <w:rPr>
          <w:rFonts w:ascii="Arial" w:eastAsia="Times New Roman" w:hAnsi="Arial" w:cs="Arial"/>
          <w:bCs/>
          <w:lang w:eastAsia="en-GB"/>
        </w:rPr>
        <w:t>Lead for Admissions</w:t>
      </w:r>
    </w:p>
    <w:p w14:paraId="4D2171DD" w14:textId="77777777" w:rsidR="00391ECA" w:rsidRDefault="00391ECA" w:rsidP="00391ECA">
      <w:pPr>
        <w:spacing w:after="0" w:line="240" w:lineRule="auto"/>
        <w:ind w:right="429"/>
        <w:rPr>
          <w:rFonts w:ascii="Arial" w:eastAsia="Times New Roman" w:hAnsi="Arial" w:cs="Arial"/>
          <w:bCs/>
          <w:lang w:eastAsia="en-GB"/>
        </w:rPr>
      </w:pPr>
      <w:r w:rsidRPr="00C770CD">
        <w:rPr>
          <w:rFonts w:ascii="Arial" w:eastAsia="Times New Roman" w:hAnsi="Arial" w:cs="Arial"/>
          <w:bCs/>
          <w:lang w:eastAsia="en-GB"/>
        </w:rPr>
        <w:t>Education and Skills (Inclusion)</w:t>
      </w:r>
    </w:p>
    <w:p w14:paraId="3D6B437F" w14:textId="77777777" w:rsidR="00C770CD" w:rsidRDefault="00C770CD" w:rsidP="00391ECA">
      <w:pPr>
        <w:spacing w:after="0" w:line="240" w:lineRule="auto"/>
        <w:ind w:right="429"/>
        <w:rPr>
          <w:rFonts w:ascii="Arial" w:eastAsia="Times New Roman" w:hAnsi="Arial" w:cs="Arial"/>
          <w:bCs/>
          <w:lang w:eastAsia="en-GB"/>
        </w:rPr>
      </w:pPr>
    </w:p>
    <w:p w14:paraId="1471C7CF" w14:textId="07D40F43" w:rsidR="00C770CD" w:rsidRDefault="00F6022F" w:rsidP="00391ECA">
      <w:pPr>
        <w:spacing w:after="0" w:line="240" w:lineRule="auto"/>
        <w:ind w:right="429"/>
        <w:rPr>
          <w:rFonts w:ascii="Arial" w:eastAsia="Times New Roman" w:hAnsi="Arial" w:cs="Arial"/>
          <w:bCs/>
          <w:lang w:eastAsia="en-GB"/>
        </w:rPr>
      </w:pPr>
      <w:hyperlink r:id="rId17" w:history="1">
        <w:r w:rsidR="00C770CD" w:rsidRPr="000C7F7F">
          <w:rPr>
            <w:rStyle w:val="Hyperlink"/>
            <w:rFonts w:ascii="Arial" w:eastAsia="Times New Roman" w:hAnsi="Arial" w:cs="Arial"/>
            <w:bCs/>
            <w:lang w:eastAsia="en-GB"/>
          </w:rPr>
          <w:t>Lisa.herdman@northyorks.gov.uk</w:t>
        </w:r>
      </w:hyperlink>
    </w:p>
    <w:p w14:paraId="5FCDB51E" w14:textId="05701DBB" w:rsidR="00C770CD" w:rsidRPr="00C770CD" w:rsidRDefault="00C770CD" w:rsidP="00391ECA">
      <w:pPr>
        <w:spacing w:after="0" w:line="240" w:lineRule="auto"/>
        <w:ind w:right="429"/>
        <w:rPr>
          <w:rFonts w:ascii="Arial" w:eastAsia="Times New Roman" w:hAnsi="Arial" w:cs="Arial"/>
          <w:bCs/>
          <w:lang w:eastAsia="en-GB"/>
        </w:rPr>
      </w:pPr>
      <w:r>
        <w:rPr>
          <w:rFonts w:ascii="Arial" w:eastAsia="Times New Roman" w:hAnsi="Arial" w:cs="Arial"/>
          <w:bCs/>
          <w:lang w:eastAsia="en-GB"/>
        </w:rPr>
        <w:t>01609 534953</w:t>
      </w:r>
    </w:p>
    <w:p w14:paraId="4786CA72" w14:textId="77777777" w:rsidR="00606B17" w:rsidRDefault="00606B17" w:rsidP="00606B17">
      <w:pPr>
        <w:spacing w:after="0" w:line="240" w:lineRule="auto"/>
        <w:rPr>
          <w:rFonts w:ascii="Arial" w:hAnsi="Arial" w:cs="Arial"/>
        </w:rPr>
      </w:pPr>
    </w:p>
    <w:p w14:paraId="19114A96" w14:textId="77777777" w:rsidR="00606B17" w:rsidRDefault="00606B17" w:rsidP="00606B17">
      <w:pPr>
        <w:spacing w:after="0" w:line="240" w:lineRule="auto"/>
        <w:rPr>
          <w:rFonts w:ascii="Arial" w:hAnsi="Arial" w:cs="Arial"/>
        </w:rPr>
      </w:pPr>
    </w:p>
    <w:p w14:paraId="476727CC" w14:textId="77777777" w:rsidR="00606B17" w:rsidRDefault="00606B17" w:rsidP="00606B17">
      <w:pPr>
        <w:spacing w:after="0" w:line="240" w:lineRule="auto"/>
        <w:rPr>
          <w:rFonts w:ascii="Arial" w:hAnsi="Arial" w:cs="Arial"/>
        </w:rPr>
      </w:pPr>
    </w:p>
    <w:p w14:paraId="5B6E85A3" w14:textId="77777777" w:rsidR="00606B17" w:rsidRDefault="00606B17" w:rsidP="00606B17">
      <w:pPr>
        <w:spacing w:after="0" w:line="240" w:lineRule="auto"/>
        <w:rPr>
          <w:rFonts w:ascii="Arial" w:hAnsi="Arial" w:cs="Arial"/>
        </w:rPr>
      </w:pPr>
    </w:p>
    <w:p w14:paraId="23F2831B" w14:textId="77777777" w:rsidR="0036335B" w:rsidRPr="00B4479E" w:rsidRDefault="0036335B" w:rsidP="00004D9F">
      <w:pPr>
        <w:spacing w:after="0" w:line="240" w:lineRule="auto"/>
        <w:rPr>
          <w:rFonts w:ascii="Arial" w:hAnsi="Arial" w:cs="Arial"/>
          <w:sz w:val="24"/>
          <w:szCs w:val="24"/>
        </w:rPr>
      </w:pPr>
    </w:p>
    <w:sectPr w:rsidR="0036335B" w:rsidRPr="00B4479E" w:rsidSect="00C770CD">
      <w:headerReference w:type="even" r:id="rId18"/>
      <w:footerReference w:type="default" r:id="rId19"/>
      <w:headerReference w:type="first" r:id="rId20"/>
      <w:footerReference w:type="first" r:id="rId21"/>
      <w:pgSz w:w="11906" w:h="16838"/>
      <w:pgMar w:top="993" w:right="680" w:bottom="680" w:left="1077" w:header="23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70BA" w14:textId="77777777" w:rsidR="003141C7" w:rsidRDefault="003141C7" w:rsidP="003E2AA5">
      <w:pPr>
        <w:spacing w:after="0" w:line="240" w:lineRule="auto"/>
      </w:pPr>
      <w:r>
        <w:separator/>
      </w:r>
    </w:p>
  </w:endnote>
  <w:endnote w:type="continuationSeparator" w:id="0">
    <w:p w14:paraId="58CBADA4" w14:textId="77777777" w:rsidR="003141C7" w:rsidRDefault="003141C7" w:rsidP="003E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8D27" w14:textId="77777777" w:rsidR="00B4479E" w:rsidRDefault="00B4479E">
    <w:pPr>
      <w:pStyle w:val="Footer"/>
    </w:pPr>
    <w:r>
      <w:rPr>
        <w:noProof/>
      </w:rPr>
      <mc:AlternateContent>
        <mc:Choice Requires="wps">
          <w:drawing>
            <wp:anchor distT="0" distB="0" distL="114300" distR="114300" simplePos="0" relativeHeight="251657216" behindDoc="0" locked="0" layoutInCell="0" allowOverlap="1" wp14:anchorId="2F383180" wp14:editId="19CFC78E">
              <wp:simplePos x="0" y="0"/>
              <wp:positionH relativeFrom="page">
                <wp:posOffset>0</wp:posOffset>
              </wp:positionH>
              <wp:positionV relativeFrom="page">
                <wp:posOffset>10228183</wp:posOffset>
              </wp:positionV>
              <wp:extent cx="7560310" cy="273050"/>
              <wp:effectExtent l="0" t="0" r="0" b="12700"/>
              <wp:wrapNone/>
              <wp:docPr id="2" name="MSIPCMf4fb4f1baad90046668d7aa8"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243C3" w14:textId="77777777" w:rsidR="00B4479E" w:rsidRPr="00B4479E" w:rsidRDefault="00B4479E" w:rsidP="00B4479E">
                          <w:pPr>
                            <w:spacing w:after="0"/>
                            <w:jc w:val="center"/>
                            <w:rPr>
                              <w:rFonts w:ascii="Calibri" w:hAnsi="Calibri" w:cs="Calibri"/>
                              <w:color w:val="FF0000"/>
                              <w:sz w:val="20"/>
                            </w:rPr>
                          </w:pPr>
                          <w:r w:rsidRPr="00B4479E">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383180" id="_x0000_t202" coordsize="21600,21600" o:spt="202" path="m,l,21600r21600,l21600,xe">
              <v:stroke joinstyle="miter"/>
              <v:path gradientshapeok="t" o:connecttype="rect"/>
            </v:shapetype>
            <v:shape id="MSIPCMf4fb4f1baad90046668d7aa8" o:spid="_x0000_s1026" type="#_x0000_t202" alt="{&quot;HashCode&quot;:-1399272816,&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21243C3" w14:textId="77777777" w:rsidR="00B4479E" w:rsidRPr="00B4479E" w:rsidRDefault="00B4479E" w:rsidP="00B4479E">
                    <w:pPr>
                      <w:spacing w:after="0"/>
                      <w:jc w:val="center"/>
                      <w:rPr>
                        <w:rFonts w:ascii="Calibri" w:hAnsi="Calibri" w:cs="Calibri"/>
                        <w:color w:val="FF0000"/>
                        <w:sz w:val="20"/>
                      </w:rPr>
                    </w:pPr>
                    <w:r w:rsidRPr="00B4479E">
                      <w:rPr>
                        <w:rFonts w:ascii="Calibri" w:hAnsi="Calibri" w:cs="Calibri"/>
                        <w:color w:val="FF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5864" w14:textId="77777777" w:rsidR="00B4479E" w:rsidRDefault="00B4479E">
    <w:pPr>
      <w:pStyle w:val="Footer"/>
    </w:pPr>
    <w:r>
      <w:rPr>
        <w:noProof/>
      </w:rPr>
      <mc:AlternateContent>
        <mc:Choice Requires="wps">
          <w:drawing>
            <wp:anchor distT="0" distB="0" distL="114300" distR="114300" simplePos="0" relativeHeight="251658240" behindDoc="0" locked="0" layoutInCell="0" allowOverlap="1" wp14:anchorId="41C3B8FE" wp14:editId="0C9CAFD5">
              <wp:simplePos x="0" y="0"/>
              <wp:positionH relativeFrom="page">
                <wp:posOffset>0</wp:posOffset>
              </wp:positionH>
              <wp:positionV relativeFrom="page">
                <wp:posOffset>10227945</wp:posOffset>
              </wp:positionV>
              <wp:extent cx="7560310" cy="273050"/>
              <wp:effectExtent l="0" t="0" r="0" b="12700"/>
              <wp:wrapNone/>
              <wp:docPr id="4" name="MSIPCM442d4bc2ae961703cea0cede"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E3CC4" w14:textId="77777777" w:rsidR="00B4479E" w:rsidRPr="00B4479E" w:rsidRDefault="00B4479E" w:rsidP="00B4479E">
                          <w:pPr>
                            <w:spacing w:after="0"/>
                            <w:jc w:val="center"/>
                            <w:rPr>
                              <w:rFonts w:ascii="Calibri" w:hAnsi="Calibri" w:cs="Calibri"/>
                              <w:color w:val="FF0000"/>
                              <w:sz w:val="20"/>
                            </w:rPr>
                          </w:pPr>
                          <w:r w:rsidRPr="00B4479E">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3B8FE" id="_x0000_t202" coordsize="21600,21600" o:spt="202" path="m,l,21600r21600,l21600,xe">
              <v:stroke joinstyle="miter"/>
              <v:path gradientshapeok="t" o:connecttype="rect"/>
            </v:shapetype>
            <v:shape id="MSIPCM442d4bc2ae961703cea0cede" o:spid="_x0000_s1027" type="#_x0000_t202" alt="{&quot;HashCode&quot;:-1399272816,&quot;Height&quot;:841.0,&quot;Width&quot;:595.0,&quot;Placement&quot;:&quot;Footer&quot;,&quot;Index&quot;:&quot;FirstPage&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20E3CC4" w14:textId="77777777" w:rsidR="00B4479E" w:rsidRPr="00B4479E" w:rsidRDefault="00B4479E" w:rsidP="00B4479E">
                    <w:pPr>
                      <w:spacing w:after="0"/>
                      <w:jc w:val="center"/>
                      <w:rPr>
                        <w:rFonts w:ascii="Calibri" w:hAnsi="Calibri" w:cs="Calibri"/>
                        <w:color w:val="FF0000"/>
                        <w:sz w:val="20"/>
                      </w:rPr>
                    </w:pPr>
                    <w:r w:rsidRPr="00B4479E">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2DDD" w14:textId="77777777" w:rsidR="003141C7" w:rsidRDefault="003141C7" w:rsidP="003E2AA5">
      <w:pPr>
        <w:spacing w:after="0" w:line="240" w:lineRule="auto"/>
      </w:pPr>
      <w:r>
        <w:separator/>
      </w:r>
    </w:p>
  </w:footnote>
  <w:footnote w:type="continuationSeparator" w:id="0">
    <w:p w14:paraId="7BE3DDA3" w14:textId="77777777" w:rsidR="003141C7" w:rsidRDefault="003141C7" w:rsidP="003E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1E2F" w14:textId="77777777" w:rsidR="003E2AA5" w:rsidRDefault="00F6022F">
    <w:pPr>
      <w:pStyle w:val="Header"/>
    </w:pPr>
    <w:r>
      <w:rPr>
        <w:noProof/>
        <w:lang w:eastAsia="en-GB"/>
      </w:rPr>
      <w:pict w14:anchorId="41673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2857" o:spid="_x0000_s1035" type="#_x0000_t75" style="position:absolute;margin-left:0;margin-top:0;width:595.45pt;height:841.9pt;z-index:-251657216;mso-position-horizontal:center;mso-position-horizontal-relative:margin;mso-position-vertical:center;mso-position-vertical-relative:margin" o:allowincell="f">
          <v:imagedata r:id="rId1" o:title="NYCC A4 letter template black_C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D9A7" w14:textId="77777777" w:rsidR="003E2AA5" w:rsidRDefault="00B4479E">
    <w:pPr>
      <w:pStyle w:val="Header"/>
    </w:pPr>
    <w:r>
      <w:rPr>
        <w:noProof/>
      </w:rPr>
      <w:drawing>
        <wp:anchor distT="0" distB="0" distL="114300" distR="114300" simplePos="0" relativeHeight="251656192" behindDoc="1" locked="0" layoutInCell="1" allowOverlap="1" wp14:anchorId="53275413" wp14:editId="26D12D4D">
          <wp:simplePos x="682388" y="1514901"/>
          <wp:positionH relativeFrom="page">
            <wp:align>center</wp:align>
          </wp:positionH>
          <wp:positionV relativeFrom="page">
            <wp:align>center</wp:align>
          </wp:positionV>
          <wp:extent cx="7581600" cy="10724400"/>
          <wp:effectExtent l="0" t="0" r="635" b="1270"/>
          <wp:wrapNone/>
          <wp:docPr id="478445640" name="Picture 47844564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936"/>
    <w:multiLevelType w:val="hybridMultilevel"/>
    <w:tmpl w:val="5DF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E9E"/>
    <w:multiLevelType w:val="hybridMultilevel"/>
    <w:tmpl w:val="01D23808"/>
    <w:lvl w:ilvl="0" w:tplc="F6D0116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6513DD"/>
    <w:multiLevelType w:val="hybridMultilevel"/>
    <w:tmpl w:val="58AC2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5277552">
    <w:abstractNumId w:val="1"/>
  </w:num>
  <w:num w:numId="2" w16cid:durableId="1136683508">
    <w:abstractNumId w:val="2"/>
  </w:num>
  <w:num w:numId="3" w16cid:durableId="137615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B"/>
    <w:rsid w:val="00004D9F"/>
    <w:rsid w:val="00010215"/>
    <w:rsid w:val="0005274E"/>
    <w:rsid w:val="0007468F"/>
    <w:rsid w:val="000A57AA"/>
    <w:rsid w:val="000E6110"/>
    <w:rsid w:val="00164AC2"/>
    <w:rsid w:val="00191C23"/>
    <w:rsid w:val="001A2F0F"/>
    <w:rsid w:val="001F048A"/>
    <w:rsid w:val="00283BA8"/>
    <w:rsid w:val="002E0D16"/>
    <w:rsid w:val="003141C7"/>
    <w:rsid w:val="0036335B"/>
    <w:rsid w:val="00391ECA"/>
    <w:rsid w:val="003E12CE"/>
    <w:rsid w:val="003E2AA5"/>
    <w:rsid w:val="004672AF"/>
    <w:rsid w:val="004B069E"/>
    <w:rsid w:val="0050467E"/>
    <w:rsid w:val="0052660C"/>
    <w:rsid w:val="005453C9"/>
    <w:rsid w:val="00570559"/>
    <w:rsid w:val="0057346E"/>
    <w:rsid w:val="00582C05"/>
    <w:rsid w:val="005D3B30"/>
    <w:rsid w:val="00606B17"/>
    <w:rsid w:val="00636B41"/>
    <w:rsid w:val="006662BC"/>
    <w:rsid w:val="00684D76"/>
    <w:rsid w:val="006B2B2D"/>
    <w:rsid w:val="006F1B17"/>
    <w:rsid w:val="0074733E"/>
    <w:rsid w:val="00751BAB"/>
    <w:rsid w:val="00762F75"/>
    <w:rsid w:val="00831ED8"/>
    <w:rsid w:val="008572EF"/>
    <w:rsid w:val="008577A0"/>
    <w:rsid w:val="008767AA"/>
    <w:rsid w:val="008D2E24"/>
    <w:rsid w:val="00930A32"/>
    <w:rsid w:val="009558F5"/>
    <w:rsid w:val="009B2CD2"/>
    <w:rsid w:val="009E6E93"/>
    <w:rsid w:val="00A24F0E"/>
    <w:rsid w:val="00A319D8"/>
    <w:rsid w:val="00A41D00"/>
    <w:rsid w:val="00A474CE"/>
    <w:rsid w:val="00A63A71"/>
    <w:rsid w:val="00A63FC5"/>
    <w:rsid w:val="00A72239"/>
    <w:rsid w:val="00A96B7E"/>
    <w:rsid w:val="00AF3B8D"/>
    <w:rsid w:val="00B13CC0"/>
    <w:rsid w:val="00B4479E"/>
    <w:rsid w:val="00B94D46"/>
    <w:rsid w:val="00BA0DCC"/>
    <w:rsid w:val="00BB0303"/>
    <w:rsid w:val="00C0743D"/>
    <w:rsid w:val="00C1117D"/>
    <w:rsid w:val="00C14A60"/>
    <w:rsid w:val="00C205C2"/>
    <w:rsid w:val="00C40EBD"/>
    <w:rsid w:val="00C474DB"/>
    <w:rsid w:val="00C47B15"/>
    <w:rsid w:val="00C6120B"/>
    <w:rsid w:val="00C644FD"/>
    <w:rsid w:val="00C65C0C"/>
    <w:rsid w:val="00C770CD"/>
    <w:rsid w:val="00C817EC"/>
    <w:rsid w:val="00C964EE"/>
    <w:rsid w:val="00CC43B5"/>
    <w:rsid w:val="00CD731A"/>
    <w:rsid w:val="00D165F3"/>
    <w:rsid w:val="00D9635A"/>
    <w:rsid w:val="00DB4CA1"/>
    <w:rsid w:val="00DC4F6C"/>
    <w:rsid w:val="00DF33E7"/>
    <w:rsid w:val="00E06D2B"/>
    <w:rsid w:val="00E24555"/>
    <w:rsid w:val="00E24DCF"/>
    <w:rsid w:val="00E55D4C"/>
    <w:rsid w:val="00E62D42"/>
    <w:rsid w:val="00E8368E"/>
    <w:rsid w:val="00E83C9B"/>
    <w:rsid w:val="00EC14FC"/>
    <w:rsid w:val="00F1610A"/>
    <w:rsid w:val="00F503F5"/>
    <w:rsid w:val="00F562A2"/>
    <w:rsid w:val="00F6022F"/>
    <w:rsid w:val="00F97C1D"/>
    <w:rsid w:val="00FD79E3"/>
    <w:rsid w:val="00FF2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312EA"/>
  <w15:docId w15:val="{9865AA96-A72C-4A5B-BD20-B807F2E9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eading"/>
    <w:basedOn w:val="Normal"/>
    <w:next w:val="Normal"/>
    <w:link w:val="Heading3Char"/>
    <w:autoRedefine/>
    <w:uiPriority w:val="9"/>
    <w:unhideWhenUsed/>
    <w:qFormat/>
    <w:rsid w:val="0036335B"/>
    <w:pPr>
      <w:keepNext/>
      <w:keepLines/>
      <w:spacing w:before="40" w:after="0" w:line="300" w:lineRule="auto"/>
      <w:outlineLvl w:val="2"/>
    </w:pPr>
    <w:rPr>
      <w:rFonts w:ascii="Arial" w:eastAsiaTheme="majorEastAsia" w:hAnsi="Arial"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AA5"/>
  </w:style>
  <w:style w:type="paragraph" w:styleId="Footer">
    <w:name w:val="footer"/>
    <w:basedOn w:val="Normal"/>
    <w:link w:val="FooterChar"/>
    <w:uiPriority w:val="99"/>
    <w:unhideWhenUsed/>
    <w:rsid w:val="003E2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AA5"/>
  </w:style>
  <w:style w:type="table" w:styleId="TableGrid">
    <w:name w:val="Table Grid"/>
    <w:basedOn w:val="TableNormal"/>
    <w:uiPriority w:val="59"/>
    <w:rsid w:val="00FD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C6120B"/>
    <w:pPr>
      <w:tabs>
        <w:tab w:val="left" w:pos="6480"/>
      </w:tabs>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E24555"/>
    <w:rPr>
      <w:color w:val="0000FF" w:themeColor="hyperlink"/>
      <w:u w:val="single"/>
    </w:rPr>
  </w:style>
  <w:style w:type="paragraph" w:styleId="BalloonText">
    <w:name w:val="Balloon Text"/>
    <w:basedOn w:val="Normal"/>
    <w:link w:val="BalloonTextChar"/>
    <w:uiPriority w:val="99"/>
    <w:semiHidden/>
    <w:unhideWhenUsed/>
    <w:rsid w:val="00004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D9F"/>
    <w:rPr>
      <w:rFonts w:ascii="Segoe UI" w:hAnsi="Segoe UI" w:cs="Segoe UI"/>
      <w:sz w:val="18"/>
      <w:szCs w:val="18"/>
    </w:rPr>
  </w:style>
  <w:style w:type="character" w:customStyle="1" w:styleId="Heading3Char">
    <w:name w:val="Heading 3 Char"/>
    <w:aliases w:val="Heading Char"/>
    <w:basedOn w:val="DefaultParagraphFont"/>
    <w:link w:val="Heading3"/>
    <w:uiPriority w:val="9"/>
    <w:rsid w:val="0036335B"/>
    <w:rPr>
      <w:rFonts w:ascii="Arial" w:eastAsiaTheme="majorEastAsia" w:hAnsi="Arial" w:cstheme="majorBidi"/>
      <w:b/>
      <w:sz w:val="28"/>
      <w:szCs w:val="24"/>
    </w:rPr>
  </w:style>
  <w:style w:type="paragraph" w:styleId="ListParagraph">
    <w:name w:val="List Paragraph"/>
    <w:basedOn w:val="Normal"/>
    <w:link w:val="ListParagraphChar"/>
    <w:uiPriority w:val="34"/>
    <w:rsid w:val="0036335B"/>
    <w:pPr>
      <w:numPr>
        <w:numId w:val="1"/>
      </w:numPr>
      <w:spacing w:line="300" w:lineRule="auto"/>
      <w:ind w:left="340" w:hanging="340"/>
      <w:contextualSpacing/>
    </w:pPr>
    <w:rPr>
      <w:rFonts w:ascii="Arial" w:hAnsi="Arial"/>
      <w:sz w:val="24"/>
    </w:rPr>
  </w:style>
  <w:style w:type="paragraph" w:customStyle="1" w:styleId="Bodybullets">
    <w:name w:val="Body bullets"/>
    <w:basedOn w:val="ListParagraph"/>
    <w:link w:val="BodybulletsChar"/>
    <w:autoRedefine/>
    <w:qFormat/>
    <w:rsid w:val="0036335B"/>
  </w:style>
  <w:style w:type="character" w:styleId="BookTitle">
    <w:name w:val="Book Title"/>
    <w:basedOn w:val="DefaultParagraphFont"/>
    <w:uiPriority w:val="33"/>
    <w:rsid w:val="0036335B"/>
    <w:rPr>
      <w:b/>
      <w:bCs/>
      <w:i/>
      <w:iCs/>
      <w:spacing w:val="5"/>
    </w:rPr>
  </w:style>
  <w:style w:type="character" w:customStyle="1" w:styleId="ListParagraphChar">
    <w:name w:val="List Paragraph Char"/>
    <w:basedOn w:val="DefaultParagraphFont"/>
    <w:link w:val="ListParagraph"/>
    <w:uiPriority w:val="34"/>
    <w:rsid w:val="0036335B"/>
    <w:rPr>
      <w:rFonts w:ascii="Arial" w:hAnsi="Arial"/>
      <w:sz w:val="24"/>
    </w:rPr>
  </w:style>
  <w:style w:type="character" w:customStyle="1" w:styleId="BodybulletsChar">
    <w:name w:val="Body bullets Char"/>
    <w:basedOn w:val="ListParagraphChar"/>
    <w:link w:val="Bodybullets"/>
    <w:rsid w:val="0036335B"/>
    <w:rPr>
      <w:rFonts w:ascii="Arial" w:hAnsi="Arial"/>
      <w:sz w:val="24"/>
    </w:rPr>
  </w:style>
  <w:style w:type="character" w:styleId="UnresolvedMention">
    <w:name w:val="Unresolved Mention"/>
    <w:basedOn w:val="DefaultParagraphFont"/>
    <w:uiPriority w:val="99"/>
    <w:semiHidden/>
    <w:unhideWhenUsed/>
    <w:rsid w:val="005D3B30"/>
    <w:rPr>
      <w:color w:val="605E5C"/>
      <w:shd w:val="clear" w:color="auto" w:fill="E1DFDD"/>
    </w:rPr>
  </w:style>
  <w:style w:type="table" w:customStyle="1" w:styleId="TableGrid1">
    <w:name w:val="Table Grid1"/>
    <w:basedOn w:val="TableNormal"/>
    <w:next w:val="TableGrid"/>
    <w:rsid w:val="00391EC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1.snapsurveys.com/pe9ok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dmissionpoliciesandPANS@northyorks.gov.uk" TargetMode="External"/><Relationship Id="rId17" Type="http://schemas.openxmlformats.org/officeDocument/2006/relationships/hyperlink" Target="mailto:Lisa.herdman@northyorks.gov.uk" TargetMode="External"/><Relationship Id="rId2" Type="http://schemas.openxmlformats.org/officeDocument/2006/relationships/customXml" Target="../customXml/item2.xml"/><Relationship Id="rId16" Type="http://schemas.openxmlformats.org/officeDocument/2006/relationships/hyperlink" Target="mailto:AdmissionpoliciesandPANS@northyorks.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yorks.gov.uk"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001050/School_admissions_code_2021.pdf" TargetMode="External"/><Relationship Id="rId23" Type="http://schemas.openxmlformats.org/officeDocument/2006/relationships/theme" Target="theme/theme1.xml"/><Relationship Id="rId10" Type="http://schemas.openxmlformats.org/officeDocument/2006/relationships/hyperlink" Target="mailto:amanda.fielding@northyorks.gov.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yorks.gov.uk/preview-link/node/33324/1a449a22-7fbc-4633-b36c-05c74171ed5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ussel\OneDrive%20-%20northyorks.gov.uk\AD%20Secretaries\Letterheads%20-%20Templates\Amanda%20Field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BBA2373389C48BCA32C47FEDEE0F6" ma:contentTypeVersion="4" ma:contentTypeDescription="Create a new document." ma:contentTypeScope="" ma:versionID="8d5405d725de18faa51c95d57cb9a708">
  <xsd:schema xmlns:xsd="http://www.w3.org/2001/XMLSchema" xmlns:xs="http://www.w3.org/2001/XMLSchema" xmlns:p="http://schemas.microsoft.com/office/2006/metadata/properties" xmlns:ns2="ddf538ce-1c1c-4eb5-b2a2-625c34b70d8c" targetNamespace="http://schemas.microsoft.com/office/2006/metadata/properties" ma:root="true" ma:fieldsID="e22d5a6b8d3f1ea4c5d8b05e8a849a3d" ns2:_="">
    <xsd:import namespace="ddf538ce-1c1c-4eb5-b2a2-625c34b70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38ce-1c1c-4eb5-b2a2-625c34b70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B8025-7C45-4414-A634-C7D0FD12F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38ce-1c1c-4eb5-b2a2-625c34b7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D4D6D-FA7C-4004-9269-AA3AE57EF426}">
  <ds:schemaRefs>
    <ds:schemaRef ds:uri="http://schemas.microsoft.com/sharepoint/v3/contenttype/forms"/>
  </ds:schemaRefs>
</ds:datastoreItem>
</file>

<file path=customXml/itemProps3.xml><?xml version="1.0" encoding="utf-8"?>
<ds:datastoreItem xmlns:ds="http://schemas.openxmlformats.org/officeDocument/2006/customXml" ds:itemID="{F6DBDBE7-EDB5-44CB-9681-41628A96F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Amanda Fielding Letterhead</Template>
  <TotalTime>4</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Russell</dc:creator>
  <cp:lastModifiedBy>Nicola Howells</cp:lastModifiedBy>
  <cp:revision>3</cp:revision>
  <cp:lastPrinted>2016-10-14T13:56:00Z</cp:lastPrinted>
  <dcterms:created xsi:type="dcterms:W3CDTF">2025-10-13T14:25:00Z</dcterms:created>
  <dcterms:modified xsi:type="dcterms:W3CDTF">2025-10-13T15:00:00Z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2022-12-02T15:25:20Z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4a44d3da-9a51-4ce3-bb85-0000fdd42e88</vt:lpwstr>
  </property>
  <property fmtid="{D5CDD505-2E9C-101B-9397-08002B2CF9AE}" pid="8" name="MSIP_Label_3ecdfc32-7be5-4b17-9f97-00453388bdd7_ContentBits">
    <vt:lpwstr>2</vt:lpwstr>
  </property>
  <property fmtid="{D5CDD505-2E9C-101B-9397-08002B2CF9AE}" pid="9" name="ContentTypeId">
    <vt:lpwstr>0x010100651BBA2373389C48BCA32C47FEDEE0F6</vt:lpwstr>
  </property>
  <property fmtid="{D5CDD505-2E9C-101B-9397-08002B2CF9AE}" pid="10" name="Order">
    <vt:r8>100</vt:r8>
  </property>
</Properties>
</file>